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28A" w:rsidRPr="00C74C76" w:rsidRDefault="00C74C76" w:rsidP="00C74C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C76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C74C76" w:rsidRPr="00C74C76" w:rsidRDefault="00C74C76" w:rsidP="00C74C76">
      <w:pPr>
        <w:jc w:val="center"/>
        <w:rPr>
          <w:rFonts w:ascii="Times New Roman" w:hAnsi="Times New Roman" w:cs="Times New Roman"/>
          <w:b/>
          <w:sz w:val="28"/>
        </w:rPr>
      </w:pPr>
      <w:r w:rsidRPr="00C74C76">
        <w:rPr>
          <w:rFonts w:ascii="Times New Roman" w:hAnsi="Times New Roman" w:cs="Times New Roman"/>
          <w:b/>
          <w:sz w:val="28"/>
        </w:rPr>
        <w:t>к рабочей программе по предмету «Окружающий мир» для 1-4 классов.</w:t>
      </w: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4105"/>
        <w:gridCol w:w="10348"/>
      </w:tblGrid>
      <w:tr w:rsidR="00C74C76" w:rsidTr="00C74C76">
        <w:trPr>
          <w:trHeight w:val="16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Default="00C74C7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Default="00C74C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Нормативно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база</w:t>
            </w:r>
            <w:proofErr w:type="spellEnd"/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Pr="00C74C76" w:rsidRDefault="00C74C76">
            <w:pPr>
              <w:ind w:left="142" w:right="142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Федеральный закон от 29.12. 2012 года № 273-ФЗ «Об образовании в Российской Федерации» (с изменениями и дополнениями); </w:t>
            </w:r>
          </w:p>
          <w:p w:rsidR="00C74C76" w:rsidRPr="00C74C76" w:rsidRDefault="00C74C76">
            <w:pPr>
              <w:ind w:left="142" w:right="142"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06.10.2009 г. № 373 (с изменениями, приказ Министерства образования и науки Российской Федерации от 31.12.2015г. № 1576); </w:t>
            </w:r>
          </w:p>
          <w:p w:rsidR="00C74C76" w:rsidRPr="00C74C76" w:rsidRDefault="00C74C76">
            <w:pPr>
              <w:ind w:left="142" w:right="142"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СанПиН</w:t>
            </w:r>
            <w:proofErr w:type="spellEnd"/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C74C76" w:rsidRPr="00C74C76" w:rsidRDefault="00C74C76">
            <w:pPr>
              <w:ind w:left="142" w:right="142"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Концепция преподавания учебного предмета «Основы безопасности жизнедеятельности» в образовательных организациях. Реализующих основные общеобразовательные программы, </w:t>
            </w:r>
            <w:proofErr w:type="gramStart"/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утвержденная</w:t>
            </w:r>
            <w:proofErr w:type="gramEnd"/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коллегией Министерства просвещения Российской Федерации, 24.12.2019 г.</w:t>
            </w:r>
          </w:p>
          <w:p w:rsidR="00C74C76" w:rsidRPr="00C74C76" w:rsidRDefault="00C74C76">
            <w:pPr>
              <w:spacing w:line="0" w:lineRule="atLeast"/>
              <w:ind w:left="142" w:right="142" w:firstLine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Приказ Министерства просвещения Российской Федерации от 28 декабря 2018 года № 345 «О Федеральном перечне учебников, рекомендованных (допущенных) Министерством образования и науки РФ к использованию в образовательном процессе в общеобразовательных школах». </w:t>
            </w:r>
          </w:p>
          <w:p w:rsidR="00C74C76" w:rsidRPr="00C74C76" w:rsidRDefault="00C74C76">
            <w:pPr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Программа авторского курса </w:t>
            </w:r>
            <w:r w:rsidRPr="00C74C7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«Окружающий мир. 1-4 классы», </w:t>
            </w:r>
            <w:proofErr w:type="gramStart"/>
            <w:r w:rsidRPr="00C74C7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разработанной</w:t>
            </w:r>
            <w:proofErr w:type="gramEnd"/>
            <w:r w:rsidRPr="00C74C7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Плешаковым А.А. </w:t>
            </w:r>
          </w:p>
        </w:tc>
      </w:tr>
      <w:tr w:rsidR="00C74C76" w:rsidTr="00C74C76">
        <w:trPr>
          <w:trHeight w:val="53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Default="00C74C76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Default="00C74C7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Pr="00C74C76" w:rsidRDefault="00C74C76">
            <w:pPr>
              <w:spacing w:line="0" w:lineRule="atLeast"/>
              <w:ind w:right="142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C74C7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УМК «Школа России»</w:t>
            </w:r>
          </w:p>
          <w:p w:rsidR="00C74C76" w:rsidRPr="00C74C76" w:rsidRDefault="00C74C76">
            <w:pPr>
              <w:spacing w:line="0" w:lineRule="atLeast"/>
              <w:ind w:right="14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Учебники: «Окружающий мир. 1-4 классы», Плешаков А.А.</w:t>
            </w:r>
          </w:p>
        </w:tc>
      </w:tr>
      <w:tr w:rsidR="00C74C76" w:rsidTr="00C74C76">
        <w:trPr>
          <w:trHeight w:val="26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Default="00C74C7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C76" w:rsidRDefault="00C74C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цели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задачи</w:t>
            </w:r>
            <w:proofErr w:type="spellEnd"/>
          </w:p>
          <w:p w:rsidR="00C74C76" w:rsidRDefault="00C74C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74C76" w:rsidRDefault="00C74C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ru-RU"/>
              </w:rPr>
              <w:t xml:space="preserve">Изучение окружающего мира направлено на достижение следующих целей: 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Развитие умений наблюдать, характеризовать, анализировать, обобщать объекты окружающего мира, рассуждать, решать творческие задачи; освоение знаний об окружающем мире, единстве и различиях природного и социального; о человеке и его месте в природе и обществе; воспитание позитивного эмоционально-ценностного отношения к окружающему миру, экологической и духовно-нравственной культуры, патриотических чувств; потребности участвовать в творческой деятельности в природе и обществе, сохранять и укреплять здоровье.</w:t>
            </w:r>
            <w:proofErr w:type="gramEnd"/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Изучение учебного предмета «Окружающий мир» в 1-4 классах на базовом уровне направлено на достижение следующей </w:t>
            </w:r>
            <w:r w:rsidRPr="00C74C7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цели: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представить в обобщенном виде культурный опыт человечества, систему его отношений с природой и обществом и на этой основе формировать у младшего школьника понимание общечеловеческих ценностей и конкретный социальный опыт, умения применять правила взаимодействия во всех серах окружающего мира.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Задачи:</w:t>
            </w: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создать условия для формирования у школьников разнообразных сведений о природе, обществе, человеке, развития способности ориентироваться в изменяющемся мире, освоения доступных для понимания младшим школьником терминов и понятий;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обеспечить формирование научных взглядов школьника на окружающий мир, психическое и </w:t>
            </w: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личностное развитие обучающегося, формирование его общей культуры и эрудиции;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- создать условия для социализации ребенка, принятия им гуманистических норм жизни в природной и социальной среде.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«Окружающий мир» - предмет интегрированный. При его изучении младший школьник: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- устанавливает более тесные связи между познанием природы и социальной жизни; понимает взаимозависимости в системе «человек – природа – общество»;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-осознаёт необходимость выполнения правил поведения, сущность нравственно – этических установок; получает начальные навыки экологической культуры;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- подходит к пониманию себя как индивидуальности своих способностей и возможностей, осознаёт возможность изменять себя, понимает важность здорового образа жизни;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- подготавливается к изучению базовых предметов в основной школе.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Существенная особенность курса состоит в том, что в нем заложена содержательная основа для широкой реализации </w:t>
            </w:r>
            <w:proofErr w:type="spellStart"/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межпредметных</w:t>
            </w:r>
            <w:proofErr w:type="spellEnd"/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связей всех дисциплин начальной школы. Предмет «Окружающий мир « помогает ученику в формировании личностного восприятия, эмоционально-положительного отношения к миру природы и культуры, воспитывает духовность, активность, компетентность подрастающего поколения России, способного на созидание во имя родной страны и планеты Земля.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Знакомство с началами естественных и социально-гуманитарных наук в их единстве и взаимосвязях дает ученику ключ к осмыслению личного опыта, позволяет найти свое место в ближайшем окружении, прогнозировать направление своих личных интересов. Курс «Окружающий мир» представляет детям широкую панораму природных и общественных явлений как компонентов единого мира. В рамках данного предмета, благодаря интеграции естественнонаучных и социально-гуманитарных знаний могут быть успешно решены задачи экологического образования и воспитания, формирование системы позитивных национальных ценностей, идеалов взаимного уважения и патриотизма опирающегося на этнокультурное многообразие и общекультурное единство российского общества. Таким образом, курс создает прочный фундамент для изучения значительной части предметов основной школы и дальнейшего развития личности.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Образовательные и воспитательные задачи обучения окружающему миру в начальной школе решаются комплексно через право самостоятельного выбора учителем методических путей и приемов их решения. В организации учебно-воспитательного процесса важную роль играет сбалансированное соединение традиционных и новых методов обучения, использование технических средств.</w:t>
            </w:r>
          </w:p>
          <w:p w:rsidR="00C74C76" w:rsidRPr="00C74C76" w:rsidRDefault="00C74C76">
            <w:pPr>
              <w:pStyle w:val="a4"/>
              <w:widowControl/>
              <w:adjustRightInd w:val="0"/>
              <w:ind w:left="142" w:firstLine="283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Дифференцированный подход к учащимся способствует нормализации нагрузки обучающихся, обеспечивает их посильной работой и формирует у них положительное отношение к учебе.</w:t>
            </w:r>
          </w:p>
        </w:tc>
      </w:tr>
      <w:tr w:rsidR="00C74C76" w:rsidTr="00C74C76">
        <w:trPr>
          <w:trHeight w:val="98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Default="00C74C7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Pr="00C74C76" w:rsidRDefault="00C74C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Количество часов на изучение дисциплины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Style w:val="a5"/>
              <w:tblW w:w="0" w:type="auto"/>
              <w:tblInd w:w="0" w:type="dxa"/>
              <w:tblLayout w:type="fixed"/>
              <w:tblLook w:val="04A0"/>
            </w:tblPr>
            <w:tblGrid>
              <w:gridCol w:w="1720"/>
              <w:gridCol w:w="1720"/>
              <w:gridCol w:w="1720"/>
              <w:gridCol w:w="1721"/>
              <w:gridCol w:w="1721"/>
              <w:gridCol w:w="1721"/>
            </w:tblGrid>
            <w:tr w:rsidR="00C74C76"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C74C76" w:rsidRDefault="00C74C7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1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класс</w:t>
                  </w:r>
                  <w:proofErr w:type="spellEnd"/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2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класс</w:t>
                  </w:r>
                  <w:proofErr w:type="spellEnd"/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3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класс</w:t>
                  </w:r>
                  <w:proofErr w:type="spellEnd"/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4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класс</w:t>
                  </w:r>
                  <w:proofErr w:type="spellEnd"/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Итого</w:t>
                  </w:r>
                  <w:proofErr w:type="spellEnd"/>
                </w:p>
              </w:tc>
            </w:tr>
            <w:tr w:rsidR="00C74C76"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Количество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часов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в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неделю</w:t>
                  </w:r>
                  <w:proofErr w:type="spellEnd"/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C74C76"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Количество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часов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 в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год</w:t>
                  </w:r>
                  <w:proofErr w:type="spellEnd"/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74C76" w:rsidRDefault="00C74C7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270</w:t>
                  </w:r>
                </w:p>
              </w:tc>
            </w:tr>
          </w:tbl>
          <w:p w:rsidR="00C74C76" w:rsidRDefault="00C74C76">
            <w:pPr>
              <w:ind w:right="142"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4C76" w:rsidTr="00C74C76">
        <w:trPr>
          <w:trHeight w:val="98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Default="00C74C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Pr="00C74C76" w:rsidRDefault="00C74C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результатам освоения ООП НОО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Pr="00F07C31" w:rsidRDefault="00C74C76" w:rsidP="00C74C76">
            <w:pPr>
              <w:pStyle w:val="a6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proofErr w:type="spellStart"/>
            <w:r w:rsidRPr="00CB1D9D">
              <w:rPr>
                <w:rFonts w:ascii="Times New Roman" w:hAnsi="Times New Roman"/>
                <w:b/>
                <w:sz w:val="28"/>
                <w:szCs w:val="28"/>
              </w:rPr>
              <w:t>Личностные</w:t>
            </w:r>
            <w:proofErr w:type="spellEnd"/>
            <w:r w:rsidRPr="00CB1D9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B1D9D">
              <w:rPr>
                <w:rFonts w:ascii="Times New Roman" w:hAnsi="Times New Roman"/>
                <w:b/>
                <w:sz w:val="28"/>
                <w:szCs w:val="28"/>
              </w:rPr>
              <w:t>результаты</w:t>
            </w:r>
            <w:proofErr w:type="spellEnd"/>
            <w:r w:rsidRPr="0061052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74C76" w:rsidRPr="0061052A" w:rsidRDefault="00C74C76" w:rsidP="00C74C76">
            <w:pPr>
              <w:ind w:left="40" w:right="60" w:firstLine="340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proofErr w:type="spellStart"/>
            <w:r w:rsidRPr="0061052A">
              <w:rPr>
                <w:rFonts w:ascii="Times New Roman" w:eastAsia="Arial Unicode MS" w:hAnsi="Times New Roman"/>
                <w:i/>
                <w:iCs/>
                <w:color w:val="000000"/>
                <w:sz w:val="24"/>
                <w:szCs w:val="24"/>
              </w:rPr>
              <w:t>Личностными</w:t>
            </w:r>
            <w:proofErr w:type="spellEnd"/>
            <w:r w:rsidRPr="0061052A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52A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результатами</w:t>
            </w:r>
            <w:proofErr w:type="spellEnd"/>
            <w:r w:rsidRPr="0061052A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52A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обучения</w:t>
            </w:r>
            <w:proofErr w:type="spellEnd"/>
            <w:r w:rsidRPr="0061052A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52A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учащихся</w:t>
            </w:r>
            <w:proofErr w:type="spellEnd"/>
            <w:r w:rsidRPr="0061052A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52A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являются</w:t>
            </w:r>
            <w:proofErr w:type="spellEnd"/>
            <w:r w:rsidRPr="0061052A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: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основ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гражданской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идентичности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чувства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гордости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свою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Родину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российский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народ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историю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России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осознание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своей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этнической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национальной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принадлежности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ценностей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многонационального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российского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общества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становление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гуманистических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демократических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ценностных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ориентаций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целостного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социально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ориентированного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взгляда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мир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его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органичном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единстве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разнообразии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природы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народов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культур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религий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уважительного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отношения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иному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мнению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истории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культуре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других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народов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овладение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начальными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навыками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адаптации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динамично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изменяющемся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развивающемся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мире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принятие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освоение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роли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мотивов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учебной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личностного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смысла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учения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6)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самостоятельности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личной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ответственности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свои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поступки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том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информационной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основе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представлений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нравственных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нормах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справедливости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свободе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7)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эстетических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потребностей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ценностей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чувств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8)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этических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чувств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доброжелательности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эмоционально-нравственной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отзывчивости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понимания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сопереживания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чувствам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других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людей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9)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навыков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сотрудничества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3AB9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spellEnd"/>
            <w:proofErr w:type="gram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взрослыми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сверстниками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разных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социальных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ситуациях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умения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создавать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конфликтов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находить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выходы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спорных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ситуаций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10)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установки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безопасный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здоровый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образ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жизни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наличие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мотивации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творческому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труду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работе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результат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бережному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отношению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материальным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духовным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ценностям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74C76" w:rsidRPr="00173AB9" w:rsidRDefault="00C74C76" w:rsidP="00C74C76">
            <w:pPr>
              <w:adjustRightInd w:val="0"/>
              <w:ind w:right="142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Метапредметные</w:t>
            </w:r>
            <w:proofErr w:type="spellEnd"/>
            <w:r w:rsidRPr="00173AB9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результаты</w:t>
            </w:r>
            <w:proofErr w:type="spellEnd"/>
          </w:p>
          <w:p w:rsidR="00C74C76" w:rsidRPr="00173AB9" w:rsidRDefault="00C74C76" w:rsidP="00C74C76">
            <w:pPr>
              <w:ind w:left="40" w:firstLine="340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proofErr w:type="spellStart"/>
            <w:r w:rsidRPr="00173AB9">
              <w:rPr>
                <w:rFonts w:ascii="Times New Roman" w:eastAsia="Arial Unicode MS" w:hAnsi="Times New Roman"/>
                <w:i/>
                <w:iCs/>
                <w:color w:val="000000"/>
                <w:sz w:val="24"/>
                <w:szCs w:val="24"/>
              </w:rPr>
              <w:t>Метапредметными</w:t>
            </w:r>
            <w:proofErr w:type="spellEnd"/>
            <w:r w:rsidRPr="00173AB9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результатами</w:t>
            </w:r>
            <w:proofErr w:type="spellEnd"/>
            <w:r w:rsidRPr="00173AB9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обучения</w:t>
            </w:r>
            <w:proofErr w:type="spellEnd"/>
            <w:r w:rsidRPr="00173AB9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52A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учащихся</w:t>
            </w:r>
            <w:proofErr w:type="spellEnd"/>
            <w:r w:rsidRPr="00173AB9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являются</w:t>
            </w:r>
            <w:proofErr w:type="spellEnd"/>
            <w:r w:rsidRPr="00173AB9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: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овладение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способностью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принимать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сохранять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цели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задачи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учебной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поиска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средств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ее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осуществления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освоение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способов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решения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проблем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творческого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поискового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характера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умения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планировать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контролировать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оценивать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учебные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действия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поставленной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задачей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условиями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ее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определять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наиболее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эффективные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способы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достижения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результата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умения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понимать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причины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успеха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неуспеха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учебной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способности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конструктивно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действовать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даже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ситуациях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неуспеха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освоение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начальных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познавательной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личностной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рефлексии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6)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знаково-символических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сре</w:t>
            </w:r>
            <w:proofErr w:type="gramStart"/>
            <w:r w:rsidRPr="00173AB9">
              <w:rPr>
                <w:rFonts w:ascii="Times New Roman" w:hAnsi="Times New Roman"/>
                <w:sz w:val="24"/>
                <w:szCs w:val="24"/>
              </w:rPr>
              <w:t>дств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173AB9">
              <w:rPr>
                <w:rFonts w:ascii="Times New Roman" w:hAnsi="Times New Roman"/>
                <w:sz w:val="24"/>
                <w:szCs w:val="24"/>
              </w:rPr>
              <w:t>едставления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информации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создания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моделей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изучаемых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процессов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схем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решения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учебных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задач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7)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активное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речевых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средств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средств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коммуникационных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технологий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далее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- ИКТ)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решения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коммуникативных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познавательных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задач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8)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различных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способов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поиска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(в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справочных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источниках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открытом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учебном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информационном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пространстве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сети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Интернет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сбора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обработки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анализа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передачи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интерпретации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информации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коммуникативными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познавательными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задачами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технологиями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учебного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предмета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;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том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умение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вводить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текст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помощью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клавиатуры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фиксировать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записывать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)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цифровой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измеряемые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величины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анализировать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изображения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звуки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готовить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свое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выступление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выступать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аудио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-,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виде</w:t>
            </w:r>
            <w:proofErr w:type="gramStart"/>
            <w:r w:rsidRPr="00173AB9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графическим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сопровождением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соблюдать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нормы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информационной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избирательности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этики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этикета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9)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овладение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навыками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смыслового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чтения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текстов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различных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стилей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жанров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целями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задачами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осознанно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строить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речевое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высказывание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задачами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коммуникации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составлять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тексты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устной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письменной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формах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10)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овладение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логическими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действиями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сравнения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анализа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синтеза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обобщения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классификации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родовидовым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признакам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установления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аналогий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причинно-следственных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связей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построения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рассуждений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отнесения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известным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понятиям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11)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готовность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слушать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собеседника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вести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диалог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готовность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признавать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возможность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существования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различных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точек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зрения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права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каждого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иметь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свою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излагать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свое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мнение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аргументировать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свою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точку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зрения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оценку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событий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12)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общей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цели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путей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ее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достижения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умение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договариваться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распределении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функций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ролей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совместной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взаимный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контроль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совместной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оценивать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собственное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поведение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поведение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окружающих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4C76" w:rsidRPr="00C74C76" w:rsidRDefault="00C74C76" w:rsidP="00C74C7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13) готовность конструктивно разрешать конфликты посредством учета интересов сторон и сотрудничества;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14)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овладение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начальными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сведениями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15) овладение базовыми предметными и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межпредметными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понятиями, отражающими существенные связи и отношения между объектами и процессами;</w:t>
            </w:r>
          </w:p>
          <w:p w:rsidR="00C74C76" w:rsidRPr="00173AB9" w:rsidRDefault="00C74C76" w:rsidP="00C74C76">
            <w:pPr>
              <w:rPr>
                <w:rFonts w:ascii="Times New Roman" w:hAnsi="Times New Roman"/>
                <w:sz w:val="24"/>
                <w:szCs w:val="24"/>
              </w:rPr>
            </w:pPr>
            <w:r w:rsidRPr="00173AB9">
              <w:rPr>
                <w:rFonts w:ascii="Times New Roman" w:hAnsi="Times New Roman"/>
                <w:sz w:val="24"/>
                <w:szCs w:val="24"/>
              </w:rPr>
              <w:t xml:space="preserve">16) умение работать в материальной и информационной среде начального общего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(в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том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учебными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моделями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)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содержанием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конкретного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учебного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предмета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начального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уровня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культуры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пользования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словарями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173AB9">
              <w:rPr>
                <w:rFonts w:ascii="Times New Roman" w:hAnsi="Times New Roman"/>
                <w:sz w:val="24"/>
                <w:szCs w:val="24"/>
              </w:rPr>
              <w:t>системе</w:t>
            </w:r>
            <w:proofErr w:type="spellEnd"/>
            <w:r w:rsidRPr="00173AB9">
              <w:rPr>
                <w:rFonts w:ascii="Times New Roman" w:hAnsi="Times New Roman"/>
                <w:sz w:val="24"/>
                <w:szCs w:val="24"/>
              </w:rPr>
              <w:t xml:space="preserve"> универсальных учебных действий.</w:t>
            </w:r>
          </w:p>
          <w:p w:rsidR="00C74C76" w:rsidRPr="004F3353" w:rsidRDefault="00C74C76" w:rsidP="00C74C76">
            <w:pPr>
              <w:pStyle w:val="a6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CB1D9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Предметные результаты: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74C76" w:rsidRDefault="00C74C76" w:rsidP="00C74C76">
            <w:pPr>
              <w:pStyle w:val="s1"/>
              <w:spacing w:before="0" w:beforeAutospacing="0" w:after="0" w:afterAutospacing="0"/>
            </w:pPr>
            <w:r>
              <w:t>1) понимание особой роли России в мировой истории, воспитание чувства гордости за национальные свершения, открытия, победы;</w:t>
            </w:r>
          </w:p>
          <w:p w:rsidR="00C74C76" w:rsidRDefault="00C74C76" w:rsidP="00C74C76">
            <w:pPr>
              <w:pStyle w:val="s1"/>
              <w:spacing w:before="0" w:beforeAutospacing="0" w:after="0" w:afterAutospacing="0"/>
            </w:pPr>
            <w:r>
              <w:t xml:space="preserve">2) </w:t>
            </w:r>
            <w:proofErr w:type="spellStart"/>
            <w:r>
              <w:t>сформированность</w:t>
            </w:r>
            <w:proofErr w:type="spellEnd"/>
            <w:r>
              <w:t xml:space="preserve"> уважительного отношения к России, родному краю, своей семье, истории, культуре, природе нашей страны, её современной жизни;</w:t>
            </w:r>
          </w:p>
          <w:p w:rsidR="00C74C76" w:rsidRDefault="00C74C76" w:rsidP="00C74C76">
            <w:pPr>
              <w:pStyle w:val="s1"/>
              <w:spacing w:before="0" w:beforeAutospacing="0" w:after="0" w:afterAutospacing="0"/>
            </w:pPr>
            <w:r>
              <w:t xml:space="preserve">3)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      </w:r>
            <w:proofErr w:type="spellStart"/>
            <w:r>
              <w:t>здоровьесберегающего</w:t>
            </w:r>
            <w:proofErr w:type="spellEnd"/>
            <w:r>
              <w:t xml:space="preserve"> поведения в природной и социальной среде;</w:t>
            </w:r>
          </w:p>
          <w:p w:rsidR="00C74C76" w:rsidRDefault="00C74C76" w:rsidP="00C74C76">
            <w:pPr>
              <w:pStyle w:val="s1"/>
              <w:spacing w:before="0" w:beforeAutospacing="0" w:after="0" w:afterAutospacing="0"/>
            </w:pPr>
            <w:r>
              <w:t>4) освоение доступных способов изучения природы и общества (наблюдение, запись, измерение, опыт, сравнение, классификация и др., с получением информации из семейных архивов, от окружающих людей, в открытом информационном пространстве);</w:t>
            </w:r>
          </w:p>
          <w:p w:rsidR="00C74C76" w:rsidRPr="00C74C76" w:rsidRDefault="00C74C76" w:rsidP="00C74C76">
            <w:pPr>
              <w:pStyle w:val="s1"/>
              <w:spacing w:before="0" w:beforeAutospacing="0" w:after="0" w:afterAutospacing="0"/>
              <w:rPr>
                <w:lang w:val="ru-RU"/>
              </w:rPr>
            </w:pPr>
            <w:r w:rsidRPr="00C74C76">
              <w:rPr>
                <w:lang w:val="ru-RU"/>
              </w:rPr>
              <w:t>5) развитие навыков устанавливать и выявлять причинно-следственные связи в окружающем мире.</w:t>
            </w:r>
          </w:p>
        </w:tc>
      </w:tr>
      <w:tr w:rsidR="00C74C76" w:rsidTr="00C74C76">
        <w:trPr>
          <w:trHeight w:val="98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Pr="00C74C76" w:rsidRDefault="00C74C7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6.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C76" w:rsidRPr="00C74C76" w:rsidRDefault="00C74C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Система оценки результатов, критерии освоения учебного материала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C76" w:rsidRPr="00C74C76" w:rsidRDefault="00C74C76">
            <w:pPr>
              <w:shd w:val="clear" w:color="auto" w:fill="FFFFFF"/>
              <w:spacing w:line="0" w:lineRule="atLeast"/>
              <w:ind w:right="-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Отметка «5» («отлично»)</w:t>
            </w: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использование дополнительного материала, полнота и логичность раскрытия вопроса; самостоятельность суждений, отражение своего отношения к предмету обсуждения; отсутствие </w:t>
            </w:r>
            <w:proofErr w:type="gramStart"/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ошибок</w:t>
            </w:r>
            <w:proofErr w:type="gramEnd"/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как по текущему, так и по предыдущему учебному материалу; не более одного недочета.</w:t>
            </w:r>
          </w:p>
          <w:p w:rsidR="00C74C76" w:rsidRPr="00C74C76" w:rsidRDefault="00C74C76">
            <w:pPr>
              <w:shd w:val="clear" w:color="auto" w:fill="FFFFFF"/>
              <w:spacing w:line="0" w:lineRule="atLeast"/>
              <w:ind w:right="-3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Отметка «4» («хорошо»)</w:t>
            </w: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использование дополнительного материала, полнота и логичность раскрытия вопроса; самостоятельность суждений, отражение своего отношения к предмету обсуждения; наличие 2-3 ошибок или 4-5 недочетов по текущему материалу; не более 2 ошибок или 4 недочетов по пройденному материалу; незначительные нарушения логики изложения материала; использование нерациональных приемов решения учебной задачи.</w:t>
            </w:r>
          </w:p>
          <w:p w:rsidR="00C74C76" w:rsidRPr="00C74C76" w:rsidRDefault="00C74C76">
            <w:pPr>
              <w:shd w:val="clear" w:color="auto" w:fill="FFFFFF"/>
              <w:spacing w:line="0" w:lineRule="atLeast"/>
              <w:ind w:right="-3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Отметка «3» («удовлетворительно»)</w:t>
            </w: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достаточный минимальный уровень выполнения требований, предъявляемых к конкретной работе; не более 4-6 ошибок или 10 недочетов по текущему учебному материалу; не более 3-5 ошибок или не более 8 недочетов по пройденному учебному материалу; отдельные нарушения логики изложения материала; неполнота раскрытия вопроса.</w:t>
            </w:r>
          </w:p>
          <w:p w:rsidR="00C74C76" w:rsidRPr="00C74C76" w:rsidRDefault="00C74C7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74C7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Отметка «2» («неудовлетворительно»)</w:t>
            </w:r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наличие более 6 ошибок или 10 недочетов по текущему материалу; более 5 ошибок или более 8 недочетов по пройденному материалу; нарушение логики, неполнота, </w:t>
            </w:r>
            <w:proofErr w:type="spellStart"/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>нераскрытость</w:t>
            </w:r>
            <w:proofErr w:type="spellEnd"/>
            <w:r w:rsidRPr="00C74C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обсуждаемого вопроса, отсутствие аргументации либо ошибочность ее основных положений.</w:t>
            </w:r>
          </w:p>
          <w:p w:rsidR="00C74C76" w:rsidRPr="00C74C76" w:rsidRDefault="00C74C76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center"/>
              <w:textAlignment w:val="baseline"/>
              <w:rPr>
                <w:b/>
                <w:bCs/>
                <w:lang w:val="ru-RU" w:eastAsia="en-US"/>
              </w:rPr>
            </w:pPr>
          </w:p>
          <w:p w:rsidR="00C74C76" w:rsidRPr="00C74C76" w:rsidRDefault="00C74C76" w:rsidP="00C74C76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center"/>
              <w:textAlignment w:val="baseline"/>
              <w:rPr>
                <w:b/>
                <w:bCs/>
                <w:lang w:val="ru-RU" w:eastAsia="en-US"/>
              </w:rPr>
            </w:pPr>
            <w:r w:rsidRPr="00C74C76">
              <w:rPr>
                <w:b/>
                <w:bCs/>
                <w:lang w:val="ru-RU" w:eastAsia="en-US"/>
              </w:rPr>
              <w:t>Выполнение заданий текущего контроля (тестовые работы)</w:t>
            </w:r>
          </w:p>
          <w:p w:rsidR="00C74C76" w:rsidRPr="00C74C76" w:rsidRDefault="00C74C76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lang w:val="ru-RU" w:eastAsia="en-US"/>
              </w:rPr>
            </w:pPr>
            <w:r w:rsidRPr="00C74C76">
              <w:rPr>
                <w:b/>
                <w:bCs/>
                <w:lang w:val="ru-RU" w:eastAsia="en-US"/>
              </w:rPr>
              <w:t>Отметка «5»:</w:t>
            </w:r>
            <w:r>
              <w:rPr>
                <w:rStyle w:val="apple-converted-space"/>
                <w:lang w:eastAsia="en-US"/>
              </w:rPr>
              <w:t> </w:t>
            </w:r>
            <w:r w:rsidRPr="00C74C76">
              <w:rPr>
                <w:lang w:val="ru-RU" w:eastAsia="en-US"/>
              </w:rPr>
              <w:t>ответ содержит 90–100% элементов знаний.</w:t>
            </w:r>
          </w:p>
          <w:p w:rsidR="00C74C76" w:rsidRPr="00C74C76" w:rsidRDefault="00C74C76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lang w:val="ru-RU" w:eastAsia="en-US"/>
              </w:rPr>
            </w:pPr>
            <w:r w:rsidRPr="00C74C76">
              <w:rPr>
                <w:b/>
                <w:bCs/>
                <w:lang w:val="ru-RU" w:eastAsia="en-US"/>
              </w:rPr>
              <w:t>Отметка «4»:</w:t>
            </w:r>
            <w:r>
              <w:rPr>
                <w:rStyle w:val="apple-converted-space"/>
                <w:lang w:eastAsia="en-US"/>
              </w:rPr>
              <w:t> </w:t>
            </w:r>
            <w:r w:rsidRPr="00C74C76">
              <w:rPr>
                <w:lang w:val="ru-RU" w:eastAsia="en-US"/>
              </w:rPr>
              <w:t>ответ содержит 70–89% элементов знаний.</w:t>
            </w:r>
          </w:p>
          <w:p w:rsidR="00C74C76" w:rsidRPr="00C74C76" w:rsidRDefault="00C74C76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lang w:val="ru-RU" w:eastAsia="en-US"/>
              </w:rPr>
            </w:pPr>
            <w:r w:rsidRPr="00C74C76">
              <w:rPr>
                <w:b/>
                <w:bCs/>
                <w:lang w:val="ru-RU" w:eastAsia="en-US"/>
              </w:rPr>
              <w:t>Отметка «3»:</w:t>
            </w:r>
            <w:r>
              <w:rPr>
                <w:rStyle w:val="apple-converted-space"/>
                <w:lang w:eastAsia="en-US"/>
              </w:rPr>
              <w:t> </w:t>
            </w:r>
            <w:r w:rsidRPr="00C74C76">
              <w:rPr>
                <w:lang w:val="ru-RU" w:eastAsia="en-US"/>
              </w:rPr>
              <w:t>ответ содержит 50–69% элементов знаний.</w:t>
            </w:r>
          </w:p>
          <w:p w:rsidR="00C74C76" w:rsidRPr="00C74C76" w:rsidRDefault="00C74C76" w:rsidP="00C74C76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lang w:val="ru-RU" w:eastAsia="en-US"/>
              </w:rPr>
            </w:pPr>
            <w:r w:rsidRPr="00C74C76">
              <w:rPr>
                <w:b/>
                <w:bCs/>
                <w:lang w:val="ru-RU" w:eastAsia="en-US"/>
              </w:rPr>
              <w:t>Отметка «2»:</w:t>
            </w:r>
            <w:r>
              <w:rPr>
                <w:rStyle w:val="apple-converted-space"/>
                <w:lang w:eastAsia="en-US"/>
              </w:rPr>
              <w:t> </w:t>
            </w:r>
            <w:r w:rsidRPr="00C74C76">
              <w:rPr>
                <w:lang w:val="ru-RU" w:eastAsia="en-US"/>
              </w:rPr>
              <w:t>ответ содержит менее 50% элементов знаний.</w:t>
            </w:r>
          </w:p>
        </w:tc>
      </w:tr>
    </w:tbl>
    <w:p w:rsidR="00C74C76" w:rsidRDefault="00C74C76"/>
    <w:sectPr w:rsidR="00C74C76" w:rsidSect="00C74C7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4C76"/>
    <w:rsid w:val="000976FF"/>
    <w:rsid w:val="00A15A2B"/>
    <w:rsid w:val="00C74C76"/>
    <w:rsid w:val="00F20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4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C74C7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uiPriority w:val="99"/>
    <w:rsid w:val="00C74C76"/>
  </w:style>
  <w:style w:type="table" w:styleId="a5">
    <w:name w:val="Table Grid"/>
    <w:basedOn w:val="a1"/>
    <w:uiPriority w:val="39"/>
    <w:rsid w:val="00C74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C74C7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basedOn w:val="a"/>
    <w:uiPriority w:val="1"/>
    <w:qFormat/>
    <w:rsid w:val="00C74C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">
    <w:name w:val="s_1"/>
    <w:basedOn w:val="a"/>
    <w:rsid w:val="00C74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1939</Words>
  <Characters>11056</Characters>
  <Application>Microsoft Office Word</Application>
  <DocSecurity>0</DocSecurity>
  <Lines>92</Lines>
  <Paragraphs>25</Paragraphs>
  <ScaleCrop>false</ScaleCrop>
  <Company/>
  <LinksUpToDate>false</LinksUpToDate>
  <CharactersWithSpaces>12970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2019-09-13T17:08:00Z</dcterms:created>
  <dcterms:modified xsi:type="dcterms:W3CDTF">2019-09-13T17:13:00Z</dcterms:modified>
</cp:coreProperties>
</file>