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2E" w:rsidRDefault="00BE4C2E" w:rsidP="00BE4C2E">
      <w:pPr>
        <w:autoSpaceDE w:val="0"/>
        <w:autoSpaceDN w:val="0"/>
        <w:spacing w:after="78" w:line="220" w:lineRule="exact"/>
        <w:jc w:val="both"/>
      </w:pPr>
    </w:p>
    <w:p w:rsidR="00BE4C2E" w:rsidRPr="003F4F32" w:rsidRDefault="00BE4C2E" w:rsidP="00BE4C2E">
      <w:pPr>
        <w:autoSpaceDE w:val="0"/>
        <w:autoSpaceDN w:val="0"/>
        <w:spacing w:before="346"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Аннотация</w:t>
      </w:r>
    </w:p>
    <w:p w:rsidR="00BE4C2E" w:rsidRPr="003F4F32" w:rsidRDefault="00BE4C2E" w:rsidP="00BE4C2E">
      <w:pPr>
        <w:autoSpaceDE w:val="0"/>
        <w:autoSpaceDN w:val="0"/>
        <w:spacing w:before="166" w:after="0" w:line="288" w:lineRule="auto"/>
        <w:ind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математике для обучающихся 5 классов разработана на основе Федерального государственного образовательного стандарта основного общего образования с учётом и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современных мировых требований, предъявляемых к математическому образованию, и традиций российского образования, которые обеспечивают овладение ключевыми компетенциями,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 В рабочей программе учтены идеи и положения Концепции развития математического образования в Российской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Федерации.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 дисциплин, а после школы реальной необходимостью становится непрерывное образование, что требует полноценной базовой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общеобразовательной подготовки, в том числе и математической.</w:t>
      </w:r>
    </w:p>
    <w:p w:rsidR="00BE4C2E" w:rsidRPr="003F4F32" w:rsidRDefault="00BE4C2E" w:rsidP="00BE4C2E">
      <w:pPr>
        <w:autoSpaceDE w:val="0"/>
        <w:autoSpaceDN w:val="0"/>
        <w:spacing w:before="70" w:after="0"/>
        <w:ind w:right="144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Это обусловлено тем, что в наши дни растёт число профессий, связанных с непосредственным применением математики: и в сфере экономики, и в бизнесе, и в технологических областях, и даже в гуманитарных сферах. Таким образом, круг школьников, для которых математика может стать значимым предметом, расширяется.</w:t>
      </w:r>
    </w:p>
    <w:p w:rsidR="00BE4C2E" w:rsidRPr="003F4F32" w:rsidRDefault="00BE4C2E" w:rsidP="00BE4C2E">
      <w:pPr>
        <w:autoSpaceDE w:val="0"/>
        <w:autoSpaceDN w:val="0"/>
        <w:spacing w:before="70" w:after="0" w:line="286" w:lineRule="auto"/>
        <w:ind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Практическая полезность математики обусловлена тем, что её предметом являются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 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 техники, восприятие и интерпретация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разнообразной социальной, экономической, политической информации, малоэффективна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представленную в виде таблиц, диаграмм и графиков, жить в условиях неопределённости и понимать вероятностный характер случайных событий.</w:t>
      </w:r>
    </w:p>
    <w:p w:rsidR="00BE4C2E" w:rsidRPr="003F4F32" w:rsidRDefault="00BE4C2E" w:rsidP="00BE4C2E">
      <w:pPr>
        <w:autoSpaceDE w:val="0"/>
        <w:autoSpaceDN w:val="0"/>
        <w:spacing w:before="70" w:after="0" w:line="288" w:lineRule="auto"/>
        <w:ind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Одновременно с расширением сфер применения математики в современном обществе всё более важным становится математический стиль мышления, проявляющийся в определённых умственных навыках. В процессе изучения математики в арсенал приёмов и методов мышления человека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обосновывать и доказывать суждения, тем самым развивают логическое мышление. Ведущая роль принадлежит математике и в формировании алгоритмической компоненты мышления и воспитании умений действовать по заданным алгоритмам, совершенствовать известные и конструировать новые. В процессе решения задач — основой учебной деятельности на уроках математики — развиваются также творческая и прикладная стороны мышления.</w:t>
      </w:r>
    </w:p>
    <w:p w:rsidR="00BE4C2E" w:rsidRPr="003F4F32" w:rsidRDefault="00BE4C2E" w:rsidP="00BE4C2E">
      <w:pPr>
        <w:autoSpaceDE w:val="0"/>
        <w:autoSpaceDN w:val="0"/>
        <w:spacing w:before="70" w:after="0" w:line="271" w:lineRule="auto"/>
        <w:ind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Обучение математике даёт возможность развивать у обучающихся 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</w:t>
      </w:r>
    </w:p>
    <w:p w:rsidR="00BE4C2E" w:rsidRPr="003F4F32" w:rsidRDefault="00BE4C2E" w:rsidP="00BE4C2E">
      <w:pPr>
        <w:autoSpaceDE w:val="0"/>
        <w:autoSpaceDN w:val="0"/>
        <w:spacing w:before="70" w:after="0" w:line="230" w:lineRule="auto"/>
        <w:ind w:left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Необходимым компонентом общей культуры в современном толковании является общее знакомство</w:t>
      </w:r>
    </w:p>
    <w:p w:rsidR="00BE4C2E" w:rsidRPr="003F4F32" w:rsidRDefault="00BE4C2E" w:rsidP="00BE4C2E">
      <w:pPr>
        <w:jc w:val="both"/>
        <w:rPr>
          <w:lang w:val="ru-RU"/>
        </w:rPr>
        <w:sectPr w:rsidR="00BE4C2E" w:rsidRPr="003F4F32">
          <w:pgSz w:w="11900" w:h="16840"/>
          <w:pgMar w:top="298" w:right="650" w:bottom="41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BE4C2E" w:rsidRPr="003F4F32" w:rsidRDefault="00BE4C2E" w:rsidP="00BE4C2E">
      <w:pPr>
        <w:autoSpaceDE w:val="0"/>
        <w:autoSpaceDN w:val="0"/>
        <w:spacing w:after="66" w:line="220" w:lineRule="exact"/>
        <w:jc w:val="both"/>
        <w:rPr>
          <w:lang w:val="ru-RU"/>
        </w:rPr>
      </w:pPr>
    </w:p>
    <w:p w:rsidR="00BE4C2E" w:rsidRPr="003F4F32" w:rsidRDefault="00BE4C2E" w:rsidP="00BE4C2E">
      <w:pPr>
        <w:autoSpaceDE w:val="0"/>
        <w:autoSpaceDN w:val="0"/>
        <w:spacing w:after="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с методами познания действительности, представление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человека.</w:t>
      </w:r>
    </w:p>
    <w:p w:rsidR="00BE4C2E" w:rsidRPr="003F4F32" w:rsidRDefault="00BE4C2E" w:rsidP="00BE4C2E">
      <w:pPr>
        <w:autoSpaceDE w:val="0"/>
        <w:autoSpaceDN w:val="0"/>
        <w:spacing w:before="70" w:after="0" w:line="271" w:lineRule="auto"/>
        <w:ind w:right="432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BE4C2E" w:rsidRPr="003F4F32" w:rsidRDefault="00BE4C2E" w:rsidP="00BE4C2E">
      <w:pPr>
        <w:autoSpaceDE w:val="0"/>
        <w:autoSpaceDN w:val="0"/>
        <w:spacing w:before="262" w:after="0" w:line="230" w:lineRule="auto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КУРСА</w:t>
      </w:r>
    </w:p>
    <w:p w:rsidR="00BE4C2E" w:rsidRPr="003F4F32" w:rsidRDefault="00BE4C2E" w:rsidP="00BE4C2E">
      <w:pPr>
        <w:autoSpaceDE w:val="0"/>
        <w:autoSpaceDN w:val="0"/>
        <w:spacing w:before="166" w:after="0" w:line="230" w:lineRule="auto"/>
        <w:ind w:left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Приоритетными целями обучения математике в 5 классе являются:</w:t>
      </w:r>
    </w:p>
    <w:p w:rsidR="00BE4C2E" w:rsidRPr="003F4F32" w:rsidRDefault="00BE4C2E" w:rsidP="00BE4C2E">
      <w:pPr>
        <w:autoSpaceDE w:val="0"/>
        <w:autoSpaceDN w:val="0"/>
        <w:spacing w:before="180" w:after="0" w:line="271" w:lineRule="auto"/>
        <w:ind w:left="420" w:right="144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продолжение формирования основных математических понятий (число, величина,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геометрическая фигура), обеспечивающих преемственность и перспективность математического образования обучающихся; </w:t>
      </w:r>
    </w:p>
    <w:p w:rsidR="00BE4C2E" w:rsidRPr="003F4F32" w:rsidRDefault="00BE4C2E" w:rsidP="00BE4C2E">
      <w:pPr>
        <w:autoSpaceDE w:val="0"/>
        <w:autoSpaceDN w:val="0"/>
        <w:spacing w:before="190" w:after="0" w:line="262" w:lineRule="auto"/>
        <w:ind w:left="420" w:right="72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 </w:t>
      </w:r>
    </w:p>
    <w:p w:rsidR="00BE4C2E" w:rsidRPr="003F4F32" w:rsidRDefault="00BE4C2E" w:rsidP="00BE4C2E">
      <w:pPr>
        <w:autoSpaceDE w:val="0"/>
        <w:autoSpaceDN w:val="0"/>
        <w:spacing w:before="190" w:after="0" w:line="262" w:lineRule="auto"/>
        <w:ind w:left="42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подведение обучающихся на доступном для них уровне к осознанию взаимосвязи математики и окружающего мира; </w:t>
      </w:r>
    </w:p>
    <w:p w:rsidR="00BE4C2E" w:rsidRPr="003F4F32" w:rsidRDefault="00BE4C2E" w:rsidP="00BE4C2E">
      <w:pPr>
        <w:autoSpaceDE w:val="0"/>
        <w:autoSpaceDN w:val="0"/>
        <w:spacing w:before="190" w:after="0"/>
        <w:ind w:left="420" w:right="432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BE4C2E" w:rsidRPr="003F4F32" w:rsidRDefault="00BE4C2E" w:rsidP="00BE4C2E">
      <w:pPr>
        <w:autoSpaceDE w:val="0"/>
        <w:autoSpaceDN w:val="0"/>
        <w:spacing w:before="178" w:after="0"/>
        <w:ind w:right="432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Основные линии содержания курса математики в 5 классе —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происходит знакомство с элементами алгебры и описательной статистики.</w:t>
      </w:r>
    </w:p>
    <w:p w:rsidR="00BE4C2E" w:rsidRPr="003F4F32" w:rsidRDefault="00BE4C2E" w:rsidP="00BE4C2E">
      <w:pPr>
        <w:autoSpaceDE w:val="0"/>
        <w:autoSpaceDN w:val="0"/>
        <w:spacing w:before="70" w:after="0" w:line="281" w:lineRule="auto"/>
        <w:ind w:right="144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арифметического материала начинается со систематизации и развития знаний о натуральных числах, полученных в начальной школе.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вычислений. </w:t>
      </w:r>
    </w:p>
    <w:p w:rsidR="00BE4C2E" w:rsidRPr="003F4F32" w:rsidRDefault="00BE4C2E" w:rsidP="00BE4C2E">
      <w:pPr>
        <w:autoSpaceDE w:val="0"/>
        <w:autoSpaceDN w:val="0"/>
        <w:spacing w:before="72" w:after="0" w:line="286" w:lineRule="auto"/>
        <w:ind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Другой крупный блок в содержании арифметической линии — это дроби. 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обыкновенных дробей в полном объёме предшествует изучению десятичных дробей, что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целесообразно с точки зрения логики изложения числовой линии, когда правила действий с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</w:t>
      </w:r>
    </w:p>
    <w:p w:rsidR="00BE4C2E" w:rsidRPr="003F4F32" w:rsidRDefault="00BE4C2E" w:rsidP="00BE4C2E">
      <w:pPr>
        <w:autoSpaceDE w:val="0"/>
        <w:autoSpaceDN w:val="0"/>
        <w:spacing w:before="70" w:after="0" w:line="230" w:lineRule="auto"/>
        <w:ind w:left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При обучении решению текстовых задач в 5 классе используются арифметические приёмы решения.</w:t>
      </w:r>
    </w:p>
    <w:p w:rsidR="00BE4C2E" w:rsidRPr="003F4F32" w:rsidRDefault="00BE4C2E" w:rsidP="00BE4C2E">
      <w:pPr>
        <w:autoSpaceDE w:val="0"/>
        <w:autoSpaceDN w:val="0"/>
        <w:spacing w:before="70" w:after="0" w:line="281" w:lineRule="auto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Текстовые задачи, решаемые при отработке вычислительных навыков в 5 классе, рассматриваются задачи следующих видов: задачи на движение, на части, на покупки, на работу и производительность, на проценты, на отношения и пропорции. Кроме того,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BE4C2E" w:rsidRPr="003F4F32" w:rsidRDefault="00BE4C2E" w:rsidP="00BE4C2E">
      <w:pPr>
        <w:jc w:val="both"/>
        <w:rPr>
          <w:lang w:val="ru-RU"/>
        </w:rPr>
        <w:sectPr w:rsidR="00BE4C2E" w:rsidRPr="003F4F32">
          <w:pgSz w:w="11900" w:h="16840"/>
          <w:pgMar w:top="286" w:right="666" w:bottom="342" w:left="666" w:header="720" w:footer="720" w:gutter="0"/>
          <w:cols w:space="720" w:equalWidth="0">
            <w:col w:w="10568" w:space="0"/>
          </w:cols>
          <w:docGrid w:linePitch="360"/>
        </w:sectPr>
      </w:pPr>
    </w:p>
    <w:p w:rsidR="00BE4C2E" w:rsidRPr="003F4F32" w:rsidRDefault="00BE4C2E" w:rsidP="00BE4C2E">
      <w:pPr>
        <w:autoSpaceDE w:val="0"/>
        <w:autoSpaceDN w:val="0"/>
        <w:spacing w:after="78" w:line="220" w:lineRule="exact"/>
        <w:jc w:val="both"/>
        <w:rPr>
          <w:lang w:val="ru-RU"/>
        </w:rPr>
      </w:pPr>
    </w:p>
    <w:p w:rsidR="00BE4C2E" w:rsidRPr="003F4F32" w:rsidRDefault="00BE4C2E" w:rsidP="00BE4C2E">
      <w:pPr>
        <w:autoSpaceDE w:val="0"/>
        <w:autoSpaceDN w:val="0"/>
        <w:spacing w:after="0" w:line="281" w:lineRule="auto"/>
        <w:ind w:left="-993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В Примерной рабочей программе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E4C2E" w:rsidRPr="003F4F32" w:rsidRDefault="00BE4C2E" w:rsidP="00BE4C2E">
      <w:pPr>
        <w:autoSpaceDE w:val="0"/>
        <w:autoSpaceDN w:val="0"/>
        <w:spacing w:before="70" w:after="0" w:line="286" w:lineRule="auto"/>
        <w:ind w:left="-993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В курсе «Математики» 5 класса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</w:t>
      </w:r>
      <w:r w:rsidRPr="003F4F32">
        <w:rPr>
          <w:lang w:val="ru-RU"/>
        </w:rPr>
        <w:br/>
      </w: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нелинованной и клетчатой бумаге, рассматривают их простейшие свойства. В процессе изучения наглядной геометрии знания, полученные обучающимися в начальной школе, систематизируются и расширяются.</w:t>
      </w:r>
    </w:p>
    <w:p w:rsidR="00BE4C2E" w:rsidRPr="003F4F32" w:rsidRDefault="00BE4C2E" w:rsidP="00BE4C2E">
      <w:pPr>
        <w:autoSpaceDE w:val="0"/>
        <w:autoSpaceDN w:val="0"/>
        <w:spacing w:before="262" w:after="0" w:line="230" w:lineRule="auto"/>
        <w:ind w:left="-993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КУРСА В УЧЕБНОМ ПЛАНЕ</w:t>
      </w:r>
    </w:p>
    <w:p w:rsidR="00BE4C2E" w:rsidRPr="003F4F32" w:rsidRDefault="00BE4C2E" w:rsidP="00BE4C2E">
      <w:pPr>
        <w:autoSpaceDE w:val="0"/>
        <w:autoSpaceDN w:val="0"/>
        <w:spacing w:before="166" w:after="0"/>
        <w:ind w:left="-993" w:firstLine="180"/>
        <w:jc w:val="both"/>
        <w:rPr>
          <w:lang w:val="ru-RU"/>
        </w:rPr>
      </w:pPr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Согласно учебному плану в 5 классе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алгебры. Учебный план на изучение математики в 5 классе отводит не менее 5 учебных часов в неделю, </w:t>
      </w:r>
      <w:proofErr w:type="gramStart"/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>всего  170</w:t>
      </w:r>
      <w:proofErr w:type="gramEnd"/>
      <w:r w:rsidRPr="003F4F32">
        <w:rPr>
          <w:rFonts w:ascii="Times New Roman" w:eastAsia="Times New Roman" w:hAnsi="Times New Roman"/>
          <w:color w:val="000000"/>
          <w:sz w:val="24"/>
          <w:lang w:val="ru-RU"/>
        </w:rPr>
        <w:t xml:space="preserve"> учебных часов.</w:t>
      </w:r>
    </w:p>
    <w:p w:rsidR="00FA5AB8" w:rsidRPr="00BE4C2E" w:rsidRDefault="00FA5AB8" w:rsidP="00BE4C2E">
      <w:pPr>
        <w:ind w:left="-993"/>
        <w:jc w:val="both"/>
        <w:rPr>
          <w:lang w:val="ru-RU"/>
        </w:rPr>
      </w:pPr>
      <w:bookmarkStart w:id="0" w:name="_GoBack"/>
      <w:bookmarkEnd w:id="0"/>
    </w:p>
    <w:sectPr w:rsidR="00FA5AB8" w:rsidRPr="00BE4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2E"/>
    <w:rsid w:val="00BE4C2E"/>
    <w:rsid w:val="00FA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14EF"/>
  <w15:chartTrackingRefBased/>
  <w15:docId w15:val="{E8F3EBAB-2713-4C85-AD94-3CAFEAC6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C2E"/>
    <w:pPr>
      <w:spacing w:after="200" w:line="276" w:lineRule="auto"/>
    </w:pPr>
    <w:rPr>
      <w:rFonts w:ascii="Cambria" w:eastAsia="MS Mincho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2022-12-04T17:12:00Z</dcterms:created>
  <dcterms:modified xsi:type="dcterms:W3CDTF">2022-12-04T17:13:00Z</dcterms:modified>
</cp:coreProperties>
</file>