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0" w:rsidRPr="00DA7060" w:rsidRDefault="00DA7060" w:rsidP="00941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A706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A7060" w:rsidRPr="00DA7060" w:rsidRDefault="00DA7060" w:rsidP="00941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60">
        <w:rPr>
          <w:rFonts w:ascii="Times New Roman" w:hAnsi="Times New Roman" w:cs="Times New Roman"/>
          <w:b/>
          <w:bCs/>
          <w:sz w:val="24"/>
          <w:szCs w:val="24"/>
        </w:rPr>
        <w:t>к учебному плану для классов,  обучающихся по Федеральным  государственным образовательным стандартам второго поколения, в которых обучение ведётся на русском языке</w:t>
      </w:r>
    </w:p>
    <w:bookmarkEnd w:id="0"/>
    <w:p w:rsidR="00DA7060" w:rsidRPr="00DA7060" w:rsidRDefault="00DA7060" w:rsidP="00DA7060">
      <w:pPr>
        <w:rPr>
          <w:rFonts w:ascii="Times New Roman" w:hAnsi="Times New Roman" w:cs="Times New Roman"/>
          <w:b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>По Федеральным государственным образовательным стандартам вто</w:t>
      </w:r>
      <w:r w:rsidR="009413CB">
        <w:rPr>
          <w:rFonts w:ascii="Times New Roman" w:hAnsi="Times New Roman" w:cs="Times New Roman"/>
          <w:sz w:val="24"/>
          <w:szCs w:val="24"/>
        </w:rPr>
        <w:t>рого поколения в Гимназии в 2015-2016 учебном году обучаются все 15 классов: 1 а. б, в</w:t>
      </w:r>
      <w:proofErr w:type="gramStart"/>
      <w:r w:rsidR="00941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13CB">
        <w:rPr>
          <w:rFonts w:ascii="Times New Roman" w:hAnsi="Times New Roman" w:cs="Times New Roman"/>
          <w:sz w:val="24"/>
          <w:szCs w:val="24"/>
        </w:rPr>
        <w:t xml:space="preserve"> г; 2а, б, в. г; 3 а, б. в, г; 4 а, б, в классы.</w:t>
      </w:r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>Особенности образовательного процесса по ФГОС заключаются в том, что обучение предполагает  получение результатов  в трёх направлениях:</w:t>
      </w:r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 xml:space="preserve">• </w:t>
      </w:r>
      <w:r w:rsidRPr="00DA706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A7060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DA7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7060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DA7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7060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 </w:t>
      </w:r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DA706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A706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A7060">
        <w:rPr>
          <w:rFonts w:ascii="Times New Roman" w:hAnsi="Times New Roman" w:cs="Times New Roman"/>
          <w:sz w:val="24"/>
          <w:szCs w:val="24"/>
        </w:rPr>
        <w:t xml:space="preserve"> — освоенные </w:t>
      </w:r>
      <w:proofErr w:type="gramStart"/>
      <w:r w:rsidRPr="00DA70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7060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 </w:t>
      </w:r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7060">
        <w:rPr>
          <w:rFonts w:ascii="Times New Roman" w:hAnsi="Times New Roman" w:cs="Times New Roman"/>
          <w:sz w:val="24"/>
          <w:szCs w:val="24"/>
        </w:rPr>
        <w:t xml:space="preserve">• </w:t>
      </w:r>
      <w:r w:rsidRPr="00DA706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A7060">
        <w:rPr>
          <w:rFonts w:ascii="Times New Roman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  <w:lang w:val="x-none"/>
        </w:rPr>
        <w:t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</w:t>
      </w:r>
      <w:r w:rsidR="009413CB">
        <w:rPr>
          <w:rFonts w:ascii="Times New Roman" w:hAnsi="Times New Roman" w:cs="Times New Roman"/>
          <w:sz w:val="24"/>
          <w:szCs w:val="24"/>
          <w:lang w:val="x-none"/>
        </w:rPr>
        <w:t>р 19993) продолжительность урок</w:t>
      </w:r>
      <w:r w:rsidR="009413CB">
        <w:rPr>
          <w:rFonts w:ascii="Times New Roman" w:hAnsi="Times New Roman" w:cs="Times New Roman"/>
          <w:sz w:val="24"/>
          <w:szCs w:val="24"/>
        </w:rPr>
        <w:t>ов</w:t>
      </w:r>
      <w:r w:rsidRPr="00DA7060">
        <w:rPr>
          <w:rFonts w:ascii="Times New Roman" w:hAnsi="Times New Roman" w:cs="Times New Roman"/>
          <w:sz w:val="24"/>
          <w:szCs w:val="24"/>
          <w:lang w:val="x-none"/>
        </w:rPr>
        <w:t xml:space="preserve"> во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7060">
        <w:rPr>
          <w:rFonts w:ascii="Times New Roman" w:hAnsi="Times New Roman" w:cs="Times New Roman"/>
          <w:sz w:val="24"/>
          <w:szCs w:val="24"/>
        </w:rPr>
        <w:t>-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7060">
        <w:rPr>
          <w:rFonts w:ascii="Times New Roman" w:hAnsi="Times New Roman" w:cs="Times New Roman"/>
          <w:sz w:val="24"/>
          <w:szCs w:val="24"/>
          <w:lang w:val="x-none"/>
        </w:rPr>
        <w:t xml:space="preserve"> классах </w:t>
      </w:r>
      <w:r w:rsidRPr="00DA7060">
        <w:rPr>
          <w:rFonts w:ascii="Times New Roman" w:hAnsi="Times New Roman" w:cs="Times New Roman"/>
          <w:sz w:val="24"/>
          <w:szCs w:val="24"/>
        </w:rPr>
        <w:t xml:space="preserve">- </w:t>
      </w:r>
      <w:r w:rsidRPr="00DA7060">
        <w:rPr>
          <w:rFonts w:ascii="Times New Roman" w:hAnsi="Times New Roman" w:cs="Times New Roman"/>
          <w:sz w:val="24"/>
          <w:szCs w:val="24"/>
          <w:lang w:val="x-none"/>
        </w:rPr>
        <w:t xml:space="preserve">45 минут, </w:t>
      </w:r>
      <w:r w:rsidRPr="00DA7060">
        <w:rPr>
          <w:rFonts w:ascii="Times New Roman" w:hAnsi="Times New Roman" w:cs="Times New Roman"/>
          <w:sz w:val="24"/>
          <w:szCs w:val="24"/>
        </w:rPr>
        <w:t>в первых класса</w:t>
      </w:r>
      <w:r w:rsidR="009413CB">
        <w:rPr>
          <w:rFonts w:ascii="Times New Roman" w:hAnsi="Times New Roman" w:cs="Times New Roman"/>
          <w:sz w:val="24"/>
          <w:szCs w:val="24"/>
        </w:rPr>
        <w:t>х</w:t>
      </w:r>
      <w:r w:rsidRPr="00DA7060">
        <w:rPr>
          <w:rFonts w:ascii="Times New Roman" w:hAnsi="Times New Roman" w:cs="Times New Roman"/>
          <w:sz w:val="24"/>
          <w:szCs w:val="24"/>
        </w:rPr>
        <w:t xml:space="preserve"> – 35 минут в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060">
        <w:rPr>
          <w:rFonts w:ascii="Times New Roman" w:hAnsi="Times New Roman" w:cs="Times New Roman"/>
          <w:sz w:val="24"/>
          <w:szCs w:val="24"/>
        </w:rPr>
        <w:t xml:space="preserve">  полугодии и 45 минут во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7060">
        <w:rPr>
          <w:rFonts w:ascii="Times New Roman" w:hAnsi="Times New Roman" w:cs="Times New Roman"/>
          <w:sz w:val="24"/>
          <w:szCs w:val="24"/>
        </w:rPr>
        <w:t xml:space="preserve"> полугодии; в</w:t>
      </w:r>
      <w:r w:rsidRPr="00DA706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060">
        <w:rPr>
          <w:rFonts w:ascii="Times New Roman" w:hAnsi="Times New Roman" w:cs="Times New Roman"/>
          <w:sz w:val="24"/>
          <w:szCs w:val="24"/>
          <w:lang w:val="x-none"/>
        </w:rPr>
        <w:t xml:space="preserve"> классе 5-дневная учебная неделя,  во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7060">
        <w:rPr>
          <w:rFonts w:ascii="Times New Roman" w:hAnsi="Times New Roman" w:cs="Times New Roman"/>
          <w:sz w:val="24"/>
          <w:szCs w:val="24"/>
          <w:lang w:val="x-none"/>
        </w:rPr>
        <w:t xml:space="preserve">-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7060">
        <w:rPr>
          <w:rFonts w:ascii="Times New Roman" w:hAnsi="Times New Roman" w:cs="Times New Roman"/>
          <w:sz w:val="24"/>
          <w:szCs w:val="24"/>
          <w:lang w:val="x-none"/>
        </w:rPr>
        <w:t xml:space="preserve"> классах 6-дневная учебная неделя.</w:t>
      </w:r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7060">
        <w:rPr>
          <w:rFonts w:ascii="Times New Roman" w:hAnsi="Times New Roman" w:cs="Times New Roman"/>
          <w:sz w:val="24"/>
          <w:szCs w:val="24"/>
        </w:rPr>
        <w:t xml:space="preserve">В целях соблюдения </w:t>
      </w:r>
      <w:proofErr w:type="spellStart"/>
      <w:r w:rsidRPr="00DA706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A7060">
        <w:rPr>
          <w:rFonts w:ascii="Times New Roman" w:hAnsi="Times New Roman" w:cs="Times New Roman"/>
          <w:sz w:val="24"/>
          <w:szCs w:val="24"/>
        </w:rPr>
        <w:t xml:space="preserve"> компонента обучения в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060">
        <w:rPr>
          <w:rFonts w:ascii="Times New Roman" w:hAnsi="Times New Roman" w:cs="Times New Roman"/>
          <w:sz w:val="24"/>
          <w:szCs w:val="24"/>
        </w:rPr>
        <w:t xml:space="preserve"> классах в сентябре, октябре предусмотрено проведение 40 (возможно более) уроков в игровой форме (урок-игра, урок-экскурсия и т.д.) на предметах «Математика», «Русский язык», «Литературное чтение», «Окружающий мир», «Изобразительное искусство», «Технология», «Музыка», «Физическая культура».</w:t>
      </w:r>
      <w:proofErr w:type="gramEnd"/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 xml:space="preserve">Учебный план для  классов, обучающихся по ФГОС, ориентирован на 4-летний нормативный срок освоения образовательных программ начального общего образования. </w:t>
      </w:r>
    </w:p>
    <w:p w:rsidR="00DA7060" w:rsidRPr="00DA7060" w:rsidRDefault="00DA7060" w:rsidP="00DA7060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  <w:proofErr w:type="gramStart"/>
      <w:r w:rsidRPr="00DA70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060">
        <w:rPr>
          <w:rFonts w:ascii="Times New Roman" w:hAnsi="Times New Roman" w:cs="Times New Roman"/>
          <w:sz w:val="24"/>
          <w:szCs w:val="24"/>
        </w:rPr>
        <w:t xml:space="preserve"> класс – 33 учебные недели, 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7060">
        <w:rPr>
          <w:rFonts w:ascii="Times New Roman" w:hAnsi="Times New Roman" w:cs="Times New Roman"/>
          <w:sz w:val="24"/>
          <w:szCs w:val="24"/>
        </w:rPr>
        <w:t>-</w:t>
      </w:r>
      <w:r w:rsidRPr="00DA70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7060">
        <w:rPr>
          <w:rFonts w:ascii="Times New Roman" w:hAnsi="Times New Roman" w:cs="Times New Roman"/>
          <w:sz w:val="24"/>
          <w:szCs w:val="24"/>
        </w:rPr>
        <w:t xml:space="preserve"> классы – 34 учебные недели.</w:t>
      </w:r>
      <w:proofErr w:type="gramEnd"/>
      <w:r w:rsidRPr="00DA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60" w:rsidRPr="00DA7060" w:rsidRDefault="00DA7060" w:rsidP="00DA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60">
        <w:rPr>
          <w:rFonts w:ascii="Times New Roman" w:hAnsi="Times New Roman" w:cs="Times New Roman"/>
          <w:b/>
          <w:sz w:val="24"/>
          <w:szCs w:val="24"/>
        </w:rPr>
        <w:t>Особенности учебного плана для классов, обучающихся по ФГОС:</w:t>
      </w:r>
    </w:p>
    <w:p w:rsidR="009413CB" w:rsidRPr="00DA7060" w:rsidRDefault="00DA7060" w:rsidP="009413CB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9413CB" w:rsidRPr="00DA7060">
        <w:rPr>
          <w:rFonts w:ascii="Times New Roman" w:hAnsi="Times New Roman" w:cs="Times New Roman"/>
          <w:sz w:val="24"/>
          <w:szCs w:val="24"/>
        </w:rPr>
        <w:t xml:space="preserve">С 2012-2013 учебного года согласно Приказу </w:t>
      </w:r>
      <w:proofErr w:type="spellStart"/>
      <w:r w:rsidR="009413CB" w:rsidRPr="00DA70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413CB" w:rsidRPr="00DA7060">
        <w:rPr>
          <w:rFonts w:ascii="Times New Roman" w:hAnsi="Times New Roman" w:cs="Times New Roman"/>
          <w:sz w:val="24"/>
          <w:szCs w:val="24"/>
        </w:rPr>
        <w:t xml:space="preserve"> России от 1 февраля 2012 года №74 вводится курс «Основы религиозных культур и светской этики» (ОРКСЭ), который включён в  обязательную часть образовательной программы 4 класса начальной школы в объёме 34 ч. Учитывая интересы  и пожелания обучающихся, а также их родителей, в Гимназии выбран модуль «Основы мировых религиозных культур».</w:t>
      </w:r>
      <w:proofErr w:type="gramEnd"/>
      <w:r w:rsidR="009413CB">
        <w:rPr>
          <w:rFonts w:ascii="Times New Roman" w:hAnsi="Times New Roman" w:cs="Times New Roman"/>
          <w:sz w:val="24"/>
          <w:szCs w:val="24"/>
        </w:rPr>
        <w:t xml:space="preserve"> </w:t>
      </w:r>
      <w:r w:rsidR="009413CB" w:rsidRPr="00DA7060">
        <w:rPr>
          <w:rFonts w:ascii="Times New Roman" w:hAnsi="Times New Roman" w:cs="Times New Roman"/>
          <w:sz w:val="24"/>
          <w:szCs w:val="24"/>
        </w:rPr>
        <w:t>Данный    курс служит важным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  предмета «Окружающий мир». С другой стороны, этот курс предваряет изучение предмета «Истории».</w:t>
      </w:r>
    </w:p>
    <w:p w:rsidR="009413CB" w:rsidRPr="00DA7060" w:rsidRDefault="009413CB" w:rsidP="009413CB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 xml:space="preserve">     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  настоящего. 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обучающихся, но и  воспитательном процессе формирования порядочного, честного, достойного гражданина, уважающего её культурные традиции, готового к межкультурному  диалогу во имя социального   сплочения.</w:t>
      </w:r>
    </w:p>
    <w:p w:rsidR="009413CB" w:rsidRPr="00DA7060" w:rsidRDefault="009413CB" w:rsidP="009413CB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>Основные особенности:</w:t>
      </w:r>
    </w:p>
    <w:p w:rsidR="009413CB" w:rsidRPr="00DA7060" w:rsidRDefault="009413CB" w:rsidP="009413CB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 xml:space="preserve">           -Преподавать данный учебный предмет будут педагоги, прошедшие специальные курсы;</w:t>
      </w:r>
    </w:p>
    <w:p w:rsidR="009413CB" w:rsidRPr="00DA7060" w:rsidRDefault="009413CB" w:rsidP="009413CB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 xml:space="preserve">          -Курс имеет не </w:t>
      </w:r>
      <w:proofErr w:type="spellStart"/>
      <w:r w:rsidRPr="00DA7060">
        <w:rPr>
          <w:rFonts w:ascii="Times New Roman" w:hAnsi="Times New Roman" w:cs="Times New Roman"/>
          <w:sz w:val="24"/>
          <w:szCs w:val="24"/>
        </w:rPr>
        <w:t>вероучительный</w:t>
      </w:r>
      <w:proofErr w:type="spellEnd"/>
      <w:r w:rsidRPr="00DA7060">
        <w:rPr>
          <w:rFonts w:ascii="Times New Roman" w:hAnsi="Times New Roman" w:cs="Times New Roman"/>
          <w:sz w:val="24"/>
          <w:szCs w:val="24"/>
        </w:rPr>
        <w:t>, а культурологический характер;</w:t>
      </w:r>
    </w:p>
    <w:p w:rsidR="009413CB" w:rsidRPr="00DA7060" w:rsidRDefault="009413CB" w:rsidP="009413CB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 xml:space="preserve">         -Содержание всех модулей комплексного учебного курса подчинено общей цели – воспитанию    личности гражданина России посредством приобщения его к нравственным и мировоззренческим   ценностям.</w:t>
      </w:r>
    </w:p>
    <w:p w:rsidR="009413CB" w:rsidRDefault="009413CB" w:rsidP="009413CB">
      <w:pPr>
        <w:rPr>
          <w:rFonts w:ascii="Times New Roman" w:hAnsi="Times New Roman" w:cs="Times New Roman"/>
          <w:sz w:val="24"/>
          <w:szCs w:val="24"/>
        </w:rPr>
      </w:pPr>
      <w:r w:rsidRPr="00DA7060">
        <w:rPr>
          <w:rFonts w:ascii="Times New Roman" w:hAnsi="Times New Roman" w:cs="Times New Roman"/>
          <w:sz w:val="24"/>
          <w:szCs w:val="24"/>
        </w:rPr>
        <w:tab/>
        <w:t>Региональный компонент реализуется в виде преподавания учебных предметов «Башкирский  (государственный) язык»(</w:t>
      </w:r>
      <w:r>
        <w:rPr>
          <w:rFonts w:ascii="Times New Roman" w:hAnsi="Times New Roman" w:cs="Times New Roman"/>
          <w:sz w:val="24"/>
          <w:szCs w:val="24"/>
        </w:rPr>
        <w:t>1ч)</w:t>
      </w:r>
      <w:r w:rsidRPr="00941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каждом из предметов филологического цикла и математики, также на уроках физкультуры во время уроков игры вводятся башкирские народные игры.</w:t>
      </w:r>
    </w:p>
    <w:p w:rsidR="00DA7060" w:rsidRPr="00DA7060" w:rsidRDefault="009413CB" w:rsidP="0094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7060" w:rsidRPr="00DA7060">
        <w:rPr>
          <w:rFonts w:ascii="Times New Roman" w:hAnsi="Times New Roman" w:cs="Times New Roman"/>
          <w:sz w:val="24"/>
          <w:szCs w:val="24"/>
        </w:rPr>
        <w:t xml:space="preserve">С 2012-2013 </w:t>
      </w:r>
      <w:proofErr w:type="spellStart"/>
      <w:r w:rsidR="00DA7060" w:rsidRPr="00DA706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введен курс </w:t>
      </w:r>
      <w:r w:rsidR="00DA7060" w:rsidRPr="00DA7060">
        <w:rPr>
          <w:rFonts w:ascii="Times New Roman" w:hAnsi="Times New Roman" w:cs="Times New Roman"/>
          <w:sz w:val="24"/>
          <w:szCs w:val="24"/>
        </w:rPr>
        <w:t xml:space="preserve"> «Информатика и информационно-коммуникационные технологии (ИКТ)», направленные на обеспечение всеобщей компьютерной грамотности. Во </w:t>
      </w:r>
      <w:r w:rsidR="00DA7060" w:rsidRPr="00DA7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7060" w:rsidRPr="00DA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1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DA7060" w:rsidRPr="00DA7060">
        <w:rPr>
          <w:rFonts w:ascii="Times New Roman" w:hAnsi="Times New Roman" w:cs="Times New Roman"/>
          <w:sz w:val="24"/>
          <w:szCs w:val="24"/>
        </w:rPr>
        <w:t>этот предмет представлен двумя модулями: предметом «Математика» (работа с информацией) и предметом «Технология» (Практическая работа на компьютере).</w:t>
      </w:r>
    </w:p>
    <w:p w:rsidR="00DA7060" w:rsidRPr="00DA7060" w:rsidRDefault="009413CB" w:rsidP="00DA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060" w:rsidRPr="00DA7060">
        <w:rPr>
          <w:rFonts w:ascii="Times New Roman" w:hAnsi="Times New Roman" w:cs="Times New Roman"/>
          <w:sz w:val="24"/>
          <w:szCs w:val="24"/>
        </w:rPr>
        <w:t xml:space="preserve">На каждой ступени обучения заложено профильное обучение посредством введения вариативных часов за счёт школьного компонента Базисного учебного плана. </w:t>
      </w:r>
    </w:p>
    <w:p w:rsidR="00DA7060" w:rsidRDefault="009413CB" w:rsidP="00DA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060" w:rsidRPr="00DA7060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2-4 классах преподавание </w:t>
      </w:r>
      <w:r w:rsidR="00DA7060" w:rsidRPr="00DA7060">
        <w:rPr>
          <w:rFonts w:ascii="Times New Roman" w:hAnsi="Times New Roman" w:cs="Times New Roman"/>
          <w:sz w:val="24"/>
          <w:szCs w:val="24"/>
        </w:rPr>
        <w:t>математики ведётся на углублённом уровне, который выражается в изучении новых тем по предмету, что отражается в специальных рабочих программах и обеспечивается соответствующими инновационными УМК («Перспектива», «Планета знаний»), которые в полной мере реализуют требования ФГОС второго поколения.</w:t>
      </w:r>
    </w:p>
    <w:p w:rsidR="009413CB" w:rsidRDefault="009413CB" w:rsidP="00DA70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619"/>
        <w:gridCol w:w="619"/>
        <w:gridCol w:w="619"/>
        <w:gridCol w:w="619"/>
        <w:gridCol w:w="775"/>
        <w:gridCol w:w="620"/>
        <w:gridCol w:w="775"/>
        <w:gridCol w:w="775"/>
        <w:gridCol w:w="774"/>
        <w:gridCol w:w="775"/>
        <w:gridCol w:w="775"/>
        <w:gridCol w:w="653"/>
        <w:gridCol w:w="708"/>
        <w:gridCol w:w="709"/>
        <w:gridCol w:w="567"/>
        <w:gridCol w:w="709"/>
      </w:tblGrid>
      <w:tr w:rsidR="009413CB" w:rsidRPr="009413CB" w:rsidTr="009413CB">
        <w:trPr>
          <w:trHeight w:val="619"/>
        </w:trPr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1а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1б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1в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1г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Start"/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Start"/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Start"/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2Г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proofErr w:type="gramStart"/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3Г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4А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Start"/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4В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9413CB" w:rsidRPr="009413CB" w:rsidTr="009413CB">
        <w:tc>
          <w:tcPr>
            <w:tcW w:w="2322" w:type="dxa"/>
            <w:vMerge w:val="restart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ФИЛОЛОГИЯ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caps/>
                <w:sz w:val="16"/>
                <w:szCs w:val="16"/>
              </w:rPr>
              <w:t>75</w:t>
            </w:r>
          </w:p>
        </w:tc>
      </w:tr>
      <w:tr w:rsidR="009413CB" w:rsidRPr="009413CB" w:rsidTr="009413CB">
        <w:tc>
          <w:tcPr>
            <w:tcW w:w="2322" w:type="dxa"/>
            <w:vMerge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ind w:left="0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4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ind w:left="0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 xml:space="preserve">   4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ind w:left="0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 xml:space="preserve">  4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ind w:left="0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 xml:space="preserve">   4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ind w:left="0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 xml:space="preserve">  4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60</w:t>
            </w:r>
          </w:p>
        </w:tc>
      </w:tr>
      <w:tr w:rsidR="009413CB" w:rsidRPr="009413CB" w:rsidTr="009413CB">
        <w:tc>
          <w:tcPr>
            <w:tcW w:w="2322" w:type="dxa"/>
            <w:vMerge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Башкирский язык (государственный)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+1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+1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+1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ind w:left="0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+1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ind w:left="0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+1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ind w:left="0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+1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ind w:left="0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+1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+1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+1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+1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ind w:left="0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 xml:space="preserve">  +1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11</w:t>
            </w:r>
          </w:p>
        </w:tc>
      </w:tr>
      <w:tr w:rsidR="009413CB" w:rsidRPr="009413CB" w:rsidTr="009413CB">
        <w:trPr>
          <w:trHeight w:val="467"/>
        </w:trPr>
        <w:tc>
          <w:tcPr>
            <w:tcW w:w="2322" w:type="dxa"/>
            <w:vMerge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22</w:t>
            </w:r>
          </w:p>
        </w:tc>
      </w:tr>
      <w:tr w:rsidR="009413CB" w:rsidRPr="009413CB" w:rsidTr="009413CB"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4+2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4+2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4+2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4+2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4+2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4+2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ind w:left="0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4+2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jc w:val="left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4+2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4+1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4+1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ind w:left="0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 xml:space="preserve"> 4+1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79</w:t>
            </w:r>
          </w:p>
        </w:tc>
      </w:tr>
      <w:tr w:rsidR="009413CB" w:rsidRPr="009413CB" w:rsidTr="009413CB"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 И ЕСТЕСТВОЗНАНИЕ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30</w:t>
            </w:r>
          </w:p>
        </w:tc>
      </w:tr>
      <w:tr w:rsidR="009413CB" w:rsidRPr="009413CB" w:rsidTr="009413CB"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3</w:t>
            </w:r>
          </w:p>
        </w:tc>
      </w:tr>
      <w:tr w:rsidR="009413CB" w:rsidRPr="009413CB" w:rsidTr="009413CB">
        <w:trPr>
          <w:trHeight w:val="381"/>
        </w:trPr>
        <w:tc>
          <w:tcPr>
            <w:tcW w:w="2322" w:type="dxa"/>
            <w:vMerge w:val="restart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ИСКУССТВО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15</w:t>
            </w:r>
          </w:p>
        </w:tc>
      </w:tr>
      <w:tr w:rsidR="009413CB" w:rsidRPr="009413CB" w:rsidTr="009413CB">
        <w:tc>
          <w:tcPr>
            <w:tcW w:w="2322" w:type="dxa"/>
            <w:vMerge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15</w:t>
            </w:r>
          </w:p>
        </w:tc>
      </w:tr>
      <w:tr w:rsidR="009413CB" w:rsidRPr="009413CB" w:rsidTr="009413CB"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15</w:t>
            </w:r>
          </w:p>
        </w:tc>
      </w:tr>
      <w:tr w:rsidR="009413CB" w:rsidRPr="009413CB" w:rsidTr="009413CB"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22" w:type="dxa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>Физическая  культура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3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</w:pPr>
            <w:r w:rsidRPr="009413CB">
              <w:rPr>
                <w:rFonts w:ascii="Times New Roman" w:hAnsi="Times New Roman"/>
                <w:b w:val="0"/>
                <w:caps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2"/>
              <w:jc w:val="center"/>
              <w:rPr>
                <w:caps/>
                <w:sz w:val="16"/>
                <w:szCs w:val="16"/>
              </w:rPr>
            </w:pPr>
            <w:r w:rsidRPr="009413CB">
              <w:rPr>
                <w:cap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2"/>
              <w:jc w:val="center"/>
              <w:rPr>
                <w:b/>
                <w:caps/>
                <w:sz w:val="16"/>
                <w:szCs w:val="16"/>
              </w:rPr>
            </w:pPr>
            <w:r w:rsidRPr="009413CB">
              <w:rPr>
                <w:b/>
                <w:caps/>
                <w:sz w:val="16"/>
                <w:szCs w:val="16"/>
              </w:rPr>
              <w:t>45</w:t>
            </w:r>
          </w:p>
        </w:tc>
      </w:tr>
      <w:tr w:rsidR="009413CB" w:rsidRPr="009413CB" w:rsidTr="009413CB">
        <w:tc>
          <w:tcPr>
            <w:tcW w:w="4644" w:type="dxa"/>
            <w:gridSpan w:val="2"/>
          </w:tcPr>
          <w:p w:rsidR="009413CB" w:rsidRPr="009413CB" w:rsidRDefault="009413CB" w:rsidP="00E37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  допустимая  аудиторная учебная нагрузка  при  6-дневной учебной неделе (для </w:t>
            </w:r>
            <w:r w:rsidRPr="00941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413CB">
              <w:rPr>
                <w:rFonts w:ascii="Times New Roman" w:hAnsi="Times New Roman" w:cs="Times New Roman"/>
                <w:sz w:val="16"/>
                <w:szCs w:val="16"/>
              </w:rPr>
              <w:t xml:space="preserve"> классов – при 5-дневной учебной нагрузке)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1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0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caps/>
                <w:sz w:val="16"/>
                <w:szCs w:val="16"/>
              </w:rPr>
              <w:t>26</w:t>
            </w:r>
          </w:p>
        </w:tc>
        <w:tc>
          <w:tcPr>
            <w:tcW w:w="774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caps/>
                <w:sz w:val="16"/>
                <w:szCs w:val="16"/>
              </w:rPr>
              <w:t>26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caps/>
                <w:sz w:val="16"/>
                <w:szCs w:val="16"/>
              </w:rPr>
              <w:t>26</w:t>
            </w:r>
          </w:p>
        </w:tc>
        <w:tc>
          <w:tcPr>
            <w:tcW w:w="775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53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caps/>
                <w:sz w:val="16"/>
                <w:szCs w:val="16"/>
              </w:rPr>
            </w:pPr>
            <w:r w:rsidRPr="009413CB">
              <w:rPr>
                <w:rFonts w:ascii="Times New Roman" w:hAnsi="Times New Roman"/>
                <w:caps/>
                <w:sz w:val="16"/>
                <w:szCs w:val="16"/>
              </w:rPr>
              <w:t>26</w:t>
            </w:r>
          </w:p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9413CB" w:rsidRPr="009413CB" w:rsidRDefault="009413CB" w:rsidP="00E37588">
            <w:pPr>
              <w:pStyle w:val="a4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9413CB" w:rsidRPr="009413CB" w:rsidRDefault="009413CB" w:rsidP="00E37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</w:t>
            </w:r>
          </w:p>
        </w:tc>
      </w:tr>
    </w:tbl>
    <w:p w:rsidR="009413CB" w:rsidRPr="009413CB" w:rsidRDefault="009413CB" w:rsidP="00DA7060">
      <w:pPr>
        <w:rPr>
          <w:rFonts w:ascii="Times New Roman" w:hAnsi="Times New Roman" w:cs="Times New Roman"/>
          <w:sz w:val="16"/>
          <w:szCs w:val="16"/>
        </w:rPr>
      </w:pPr>
    </w:p>
    <w:p w:rsidR="00DA7060" w:rsidRPr="009413CB" w:rsidRDefault="009413CB" w:rsidP="00DA7060">
      <w:pPr>
        <w:rPr>
          <w:rFonts w:ascii="Times New Roman" w:hAnsi="Times New Roman" w:cs="Times New Roman"/>
          <w:sz w:val="16"/>
          <w:szCs w:val="16"/>
        </w:rPr>
      </w:pPr>
      <w:r w:rsidRPr="009413CB">
        <w:rPr>
          <w:rFonts w:ascii="Times New Roman" w:hAnsi="Times New Roman" w:cs="Times New Roman"/>
          <w:sz w:val="16"/>
          <w:szCs w:val="16"/>
        </w:rPr>
        <w:tab/>
      </w:r>
      <w:r w:rsidR="00DA7060" w:rsidRPr="009413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7060" w:rsidRPr="009413CB" w:rsidRDefault="00DA7060" w:rsidP="00DA7060">
      <w:pPr>
        <w:rPr>
          <w:rFonts w:ascii="Times New Roman" w:hAnsi="Times New Roman" w:cs="Times New Roman"/>
          <w:bCs/>
          <w:sz w:val="16"/>
          <w:szCs w:val="16"/>
        </w:rPr>
      </w:pPr>
    </w:p>
    <w:p w:rsidR="00DA7060" w:rsidRPr="00DA7060" w:rsidRDefault="00DA7060" w:rsidP="00DA7060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A7060" w:rsidRPr="00DA7060" w:rsidRDefault="00DA7060" w:rsidP="00DA706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951B0" w:rsidRPr="00DA7060" w:rsidRDefault="000951B0">
      <w:pPr>
        <w:rPr>
          <w:rFonts w:ascii="Times New Roman" w:hAnsi="Times New Roman" w:cs="Times New Roman"/>
          <w:sz w:val="20"/>
          <w:szCs w:val="20"/>
        </w:rPr>
      </w:pPr>
    </w:p>
    <w:sectPr w:rsidR="000951B0" w:rsidRPr="00DA7060" w:rsidSect="009413CB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6A"/>
    <w:rsid w:val="000951B0"/>
    <w:rsid w:val="004A356A"/>
    <w:rsid w:val="004F3579"/>
    <w:rsid w:val="009413CB"/>
    <w:rsid w:val="00972849"/>
    <w:rsid w:val="00D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060"/>
    <w:pPr>
      <w:spacing w:after="0" w:line="240" w:lineRule="auto"/>
    </w:pPr>
  </w:style>
  <w:style w:type="paragraph" w:styleId="a4">
    <w:name w:val="Title"/>
    <w:basedOn w:val="a"/>
    <w:link w:val="a5"/>
    <w:qFormat/>
    <w:rsid w:val="009413C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413CB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9413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1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060"/>
    <w:pPr>
      <w:spacing w:after="0" w:line="240" w:lineRule="auto"/>
    </w:pPr>
  </w:style>
  <w:style w:type="paragraph" w:styleId="a4">
    <w:name w:val="Title"/>
    <w:basedOn w:val="a"/>
    <w:link w:val="a5"/>
    <w:qFormat/>
    <w:rsid w:val="009413C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413CB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9413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1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6</cp:lastModifiedBy>
  <cp:revision>3</cp:revision>
  <cp:lastPrinted>2013-04-24T15:44:00Z</cp:lastPrinted>
  <dcterms:created xsi:type="dcterms:W3CDTF">2013-04-24T15:32:00Z</dcterms:created>
  <dcterms:modified xsi:type="dcterms:W3CDTF">2016-02-10T07:16:00Z</dcterms:modified>
</cp:coreProperties>
</file>