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F" w:rsidRDefault="008F0CEE" w:rsidP="00264AEE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D56EA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</w:t>
      </w:r>
      <w:r w:rsidR="003A5FD6">
        <w:rPr>
          <w:b/>
          <w:sz w:val="28"/>
        </w:rPr>
        <w:t>внеурочной деятельности «</w:t>
      </w:r>
      <w:r w:rsidR="002D56EA">
        <w:rPr>
          <w:b/>
          <w:sz w:val="28"/>
        </w:rPr>
        <w:t>Уравнения и неравенства</w:t>
      </w:r>
      <w:r w:rsidR="003A5FD6">
        <w:rPr>
          <w:b/>
          <w:sz w:val="28"/>
        </w:rPr>
        <w:t xml:space="preserve">» </w:t>
      </w:r>
    </w:p>
    <w:p w:rsidR="006323BF" w:rsidRPr="00264AEE" w:rsidRDefault="003A5FD6" w:rsidP="00264AEE">
      <w:pPr>
        <w:jc w:val="center"/>
        <w:rPr>
          <w:b/>
          <w:sz w:val="28"/>
        </w:rPr>
      </w:pPr>
      <w:r w:rsidRPr="002D56EA">
        <w:rPr>
          <w:b/>
          <w:sz w:val="28"/>
        </w:rPr>
        <w:t>(</w:t>
      </w:r>
      <w:proofErr w:type="spellStart"/>
      <w:r w:rsidR="002D56EA" w:rsidRPr="002D56EA">
        <w:rPr>
          <w:b/>
          <w:sz w:val="28"/>
        </w:rPr>
        <w:t>общеинтеллектуальное</w:t>
      </w:r>
      <w:proofErr w:type="spellEnd"/>
      <w:r w:rsidRPr="002D56EA">
        <w:rPr>
          <w:b/>
          <w:sz w:val="28"/>
        </w:rPr>
        <w:t xml:space="preserve"> направление)</w:t>
      </w:r>
      <w:r>
        <w:rPr>
          <w:b/>
          <w:sz w:val="28"/>
        </w:rPr>
        <w:t xml:space="preserve"> </w:t>
      </w:r>
      <w:r w:rsidR="00FE2222">
        <w:rPr>
          <w:b/>
          <w:sz w:val="28"/>
        </w:rPr>
        <w:t xml:space="preserve"> для  </w:t>
      </w:r>
      <w:r w:rsidR="002D56EA">
        <w:rPr>
          <w:b/>
          <w:sz w:val="28"/>
        </w:rPr>
        <w:t>8б</w:t>
      </w:r>
      <w:r w:rsidR="00086039">
        <w:rPr>
          <w:b/>
          <w:sz w:val="28"/>
        </w:rPr>
        <w:t xml:space="preserve"> </w:t>
      </w:r>
      <w:r w:rsidR="00FE2222">
        <w:rPr>
          <w:b/>
          <w:sz w:val="28"/>
        </w:rPr>
        <w:t>класса</w:t>
      </w:r>
      <w:r w:rsidR="00CE64F3" w:rsidRPr="00264AEE">
        <w:rPr>
          <w:b/>
          <w:sz w:val="28"/>
        </w:rPr>
        <w:t>.</w:t>
      </w:r>
    </w:p>
    <w:p w:rsidR="006323BF" w:rsidRPr="00222F3F" w:rsidRDefault="006323BF" w:rsidP="00222F3F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97"/>
        <w:gridCol w:w="4611"/>
        <w:gridCol w:w="10608"/>
      </w:tblGrid>
      <w:tr w:rsidR="006323BF" w:rsidRPr="00133145" w:rsidTr="00FF7BBA">
        <w:trPr>
          <w:trHeight w:val="1656"/>
        </w:trPr>
        <w:tc>
          <w:tcPr>
            <w:tcW w:w="158" w:type="pct"/>
          </w:tcPr>
          <w:p w:rsidR="006323BF" w:rsidRPr="00133145" w:rsidRDefault="00CE64F3" w:rsidP="00133145">
            <w:pPr>
              <w:spacing w:line="360" w:lineRule="auto"/>
            </w:pPr>
            <w:r w:rsidRPr="00133145">
              <w:t>1.</w:t>
            </w:r>
          </w:p>
        </w:tc>
        <w:tc>
          <w:tcPr>
            <w:tcW w:w="1467" w:type="pct"/>
          </w:tcPr>
          <w:p w:rsidR="006323BF" w:rsidRPr="00133145" w:rsidRDefault="00CE64F3" w:rsidP="00133145">
            <w:pPr>
              <w:spacing w:line="360" w:lineRule="auto"/>
            </w:pPr>
            <w:r w:rsidRPr="00133145">
              <w:t>Нормативно-правовая база</w:t>
            </w:r>
          </w:p>
        </w:tc>
        <w:tc>
          <w:tcPr>
            <w:tcW w:w="3375" w:type="pct"/>
          </w:tcPr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>Федеральный закон от 29 декабря 2012 года № 273-ФЗ «Об образовании в Российской Федерации»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 xml:space="preserve"> (с изменениями и дополнениями); 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>Федеральный государственный образовательный стандарт основного общего образования, утверждё</w:t>
            </w:r>
            <w:r w:rsidRPr="00133145">
              <w:t>н</w:t>
            </w:r>
            <w:r w:rsidRPr="00133145">
              <w:t>ный приказом Министерства образования Российской Федерации от 17.12.2010г № 1897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Pr="00133145" w:rsidRDefault="0014339E" w:rsidP="00897ADA">
            <w:pPr>
              <w:spacing w:line="360" w:lineRule="auto"/>
              <w:ind w:left="142" w:right="142" w:firstLine="284"/>
              <w:jc w:val="both"/>
            </w:pPr>
            <w:r w:rsidRPr="00897ADA">
              <w:t>Программа</w:t>
            </w:r>
            <w:r w:rsidR="005E20C1" w:rsidRPr="00897ADA">
              <w:t xml:space="preserve"> авторского курса </w:t>
            </w:r>
            <w:r w:rsidR="008F0CEE" w:rsidRPr="00897ADA">
              <w:t xml:space="preserve">«Уравнения с параметром и нестандартные задачи» </w:t>
            </w:r>
            <w:proofErr w:type="spellStart"/>
            <w:r w:rsidR="00897ADA" w:rsidRPr="00897ADA">
              <w:t>Евг.В.Юрченко</w:t>
            </w:r>
            <w:proofErr w:type="spellEnd"/>
            <w:r w:rsidR="00897ADA" w:rsidRPr="00897ADA">
              <w:t xml:space="preserve">, </w:t>
            </w:r>
            <w:proofErr w:type="spellStart"/>
            <w:r w:rsidR="00897ADA" w:rsidRPr="00897ADA">
              <w:t>Ел</w:t>
            </w:r>
            <w:proofErr w:type="gramStart"/>
            <w:r w:rsidR="00897ADA" w:rsidRPr="00897ADA">
              <w:t>.В</w:t>
            </w:r>
            <w:proofErr w:type="gramEnd"/>
            <w:r w:rsidR="00897ADA" w:rsidRPr="00897ADA">
              <w:t>.Юрченко</w:t>
            </w:r>
            <w:proofErr w:type="spellEnd"/>
            <w:r w:rsidR="00897ADA">
              <w:t>.</w:t>
            </w:r>
            <w:bookmarkStart w:id="0" w:name="_GoBack"/>
            <w:bookmarkEnd w:id="0"/>
          </w:p>
        </w:tc>
      </w:tr>
      <w:tr w:rsidR="003A5FD6" w:rsidRPr="00133145" w:rsidTr="00FF7BBA">
        <w:trPr>
          <w:trHeight w:val="827"/>
        </w:trPr>
        <w:tc>
          <w:tcPr>
            <w:tcW w:w="158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2.</w:t>
            </w:r>
          </w:p>
        </w:tc>
        <w:tc>
          <w:tcPr>
            <w:tcW w:w="1467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Основные цели и задачи</w:t>
            </w:r>
          </w:p>
          <w:p w:rsidR="003A5FD6" w:rsidRPr="00133145" w:rsidRDefault="003A5FD6" w:rsidP="00133145">
            <w:pPr>
              <w:spacing w:line="360" w:lineRule="auto"/>
            </w:pPr>
          </w:p>
        </w:tc>
        <w:tc>
          <w:tcPr>
            <w:tcW w:w="3375" w:type="pct"/>
          </w:tcPr>
          <w:p w:rsidR="003A5FD6" w:rsidRPr="00133145" w:rsidRDefault="003A5FD6" w:rsidP="00133145">
            <w:pPr>
              <w:pStyle w:val="c25"/>
              <w:shd w:val="clear" w:color="auto" w:fill="FFFFFF"/>
              <w:spacing w:before="0" w:beforeAutospacing="0" w:after="0" w:afterAutospacing="0" w:line="360" w:lineRule="auto"/>
              <w:ind w:right="284" w:firstLine="708"/>
              <w:jc w:val="both"/>
              <w:rPr>
                <w:sz w:val="22"/>
                <w:szCs w:val="22"/>
              </w:rPr>
            </w:pPr>
            <w:r w:rsidRPr="00133145">
              <w:rPr>
                <w:rStyle w:val="c11"/>
                <w:bCs/>
                <w:sz w:val="22"/>
                <w:szCs w:val="22"/>
              </w:rPr>
              <w:t>Цель</w:t>
            </w:r>
            <w:r w:rsidRPr="00133145">
              <w:rPr>
                <w:rStyle w:val="c11"/>
                <w:b/>
                <w:bCs/>
                <w:sz w:val="22"/>
                <w:szCs w:val="22"/>
              </w:rPr>
              <w:t xml:space="preserve"> </w:t>
            </w:r>
            <w:r w:rsidRPr="00133145">
              <w:rPr>
                <w:rStyle w:val="c11"/>
                <w:bCs/>
                <w:sz w:val="22"/>
                <w:szCs w:val="22"/>
              </w:rPr>
              <w:t>рабочей программы</w:t>
            </w:r>
            <w:r w:rsidRPr="00133145">
              <w:rPr>
                <w:rStyle w:val="c11"/>
                <w:b/>
                <w:bCs/>
                <w:sz w:val="22"/>
                <w:szCs w:val="22"/>
              </w:rPr>
              <w:t xml:space="preserve">: </w:t>
            </w:r>
          </w:p>
          <w:p w:rsidR="0098278E" w:rsidRPr="00133145" w:rsidRDefault="0098278E" w:rsidP="00133145">
            <w:pPr>
              <w:tabs>
                <w:tab w:val="left" w:pos="518"/>
              </w:tabs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color w:val="000000"/>
              </w:rPr>
              <w:t xml:space="preserve">- обеспечение интеллектуального развития </w:t>
            </w:r>
            <w:r w:rsidRPr="00133145">
              <w:rPr>
                <w:rFonts w:eastAsia="Arial Unicode MS"/>
                <w:color w:val="000000"/>
              </w:rPr>
              <w:t>обучающихся</w:t>
            </w:r>
            <w:r w:rsidRPr="00133145">
              <w:rPr>
                <w:rFonts w:eastAsia="Arial Unicode MS"/>
                <w:color w:val="000000"/>
              </w:rPr>
              <w:t>: формирование основ логико-математического мы</w:t>
            </w:r>
            <w:r w:rsidRPr="00133145">
              <w:rPr>
                <w:rFonts w:eastAsia="Arial Unicode MS"/>
                <w:color w:val="000000"/>
              </w:rPr>
              <w:t>ш</w:t>
            </w:r>
            <w:r w:rsidRPr="00133145">
              <w:rPr>
                <w:rFonts w:eastAsia="Arial Unicode MS"/>
                <w:color w:val="000000"/>
              </w:rPr>
              <w:t>ления, овладение учащимися математической речью для описания математич</w:t>
            </w:r>
            <w:r w:rsidRPr="00133145">
              <w:rPr>
                <w:rFonts w:eastAsia="Arial Unicode MS"/>
                <w:color w:val="000000"/>
              </w:rPr>
              <w:t>е</w:t>
            </w:r>
            <w:r w:rsidRPr="00133145">
              <w:rPr>
                <w:rFonts w:eastAsia="Arial Unicode MS"/>
                <w:color w:val="000000"/>
              </w:rPr>
              <w:t>ских объектов, для обоснования получаемых результатов решения учебных задач;</w:t>
            </w:r>
          </w:p>
          <w:p w:rsidR="0098278E" w:rsidRPr="00133145" w:rsidRDefault="0098278E" w:rsidP="00133145">
            <w:pPr>
              <w:tabs>
                <w:tab w:val="left" w:pos="518"/>
              </w:tabs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color w:val="000000"/>
              </w:rPr>
              <w:t>- формирование соответствующих умений: решать учебные и практические задачи; вести поиск и</w:t>
            </w:r>
            <w:r w:rsidRPr="00133145">
              <w:rPr>
                <w:rFonts w:eastAsia="Arial Unicode MS"/>
                <w:color w:val="000000"/>
              </w:rPr>
              <w:t>н</w:t>
            </w:r>
            <w:r w:rsidRPr="00133145">
              <w:rPr>
                <w:rFonts w:eastAsia="Arial Unicode MS"/>
                <w:color w:val="000000"/>
              </w:rPr>
              <w:t>формации (фактов, сходств, различий, закономер</w:t>
            </w:r>
            <w:r w:rsidRPr="00133145">
              <w:rPr>
                <w:rFonts w:eastAsia="Arial Unicode MS"/>
                <w:color w:val="000000"/>
              </w:rPr>
              <w:softHyphen/>
              <w:t>ностей, оснований для упорядочивания и классиф</w:t>
            </w:r>
            <w:r w:rsidRPr="00133145">
              <w:rPr>
                <w:rFonts w:eastAsia="Arial Unicode MS"/>
                <w:color w:val="000000"/>
              </w:rPr>
              <w:t>и</w:t>
            </w:r>
            <w:r w:rsidRPr="00133145">
              <w:rPr>
                <w:rFonts w:eastAsia="Arial Unicode MS"/>
                <w:color w:val="000000"/>
              </w:rPr>
              <w:t>кации ма</w:t>
            </w:r>
            <w:r w:rsidRPr="00133145">
              <w:rPr>
                <w:rFonts w:eastAsia="Arial Unicode MS"/>
                <w:color w:val="000000"/>
              </w:rPr>
              <w:softHyphen/>
              <w:t>тематических объектов); применять алгоритмы арифметических действий для вычислений;</w:t>
            </w:r>
          </w:p>
          <w:p w:rsidR="0098278E" w:rsidRPr="00133145" w:rsidRDefault="0098278E" w:rsidP="00133145">
            <w:pPr>
              <w:tabs>
                <w:tab w:val="left" w:pos="518"/>
              </w:tabs>
              <w:spacing w:line="360" w:lineRule="auto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133145">
              <w:rPr>
                <w:rFonts w:eastAsia="Arial Unicode MS"/>
                <w:color w:val="000000"/>
              </w:rPr>
              <w:t>- реализация воспитательного аспекта обучения: воспита</w:t>
            </w:r>
            <w:r w:rsidRPr="00133145">
              <w:rPr>
                <w:rFonts w:eastAsia="Arial Unicode MS"/>
                <w:color w:val="000000"/>
              </w:rPr>
              <w:softHyphen/>
              <w:t>ние потребности узнавать новое, расширять свои зн</w:t>
            </w:r>
            <w:r w:rsidRPr="00133145">
              <w:rPr>
                <w:rFonts w:eastAsia="Arial Unicode MS"/>
                <w:color w:val="000000"/>
              </w:rPr>
              <w:t>а</w:t>
            </w:r>
            <w:r w:rsidRPr="00133145">
              <w:rPr>
                <w:rFonts w:eastAsia="Arial Unicode MS"/>
                <w:color w:val="000000"/>
              </w:rPr>
              <w:t>ния, проявлять интерес к занятиям математикой, стремиться использовать матем</w:t>
            </w:r>
            <w:r w:rsidRPr="00133145">
              <w:rPr>
                <w:rFonts w:eastAsia="Arial Unicode MS"/>
                <w:color w:val="000000"/>
              </w:rPr>
              <w:t>а</w:t>
            </w:r>
            <w:r w:rsidRPr="00133145">
              <w:rPr>
                <w:rFonts w:eastAsia="Arial Unicode MS"/>
                <w:color w:val="000000"/>
              </w:rPr>
              <w:t>тические знания и умения при изучении других школьных предметов и в повседневной жизни, приобрести привычку доводить начатую раб</w:t>
            </w:r>
            <w:r w:rsidRPr="00133145">
              <w:rPr>
                <w:rFonts w:eastAsia="Arial Unicode MS"/>
                <w:color w:val="000000"/>
              </w:rPr>
              <w:t>о</w:t>
            </w:r>
            <w:r w:rsidRPr="00133145">
              <w:rPr>
                <w:rFonts w:eastAsia="Arial Unicode MS"/>
                <w:color w:val="000000"/>
              </w:rPr>
              <w:t>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</w:t>
            </w:r>
            <w:r w:rsidRPr="00133145">
              <w:rPr>
                <w:rFonts w:eastAsia="Arial Unicode MS"/>
                <w:color w:val="000000"/>
              </w:rPr>
              <w:t>е</w:t>
            </w:r>
            <w:r w:rsidRPr="00133145">
              <w:rPr>
                <w:rFonts w:eastAsia="Arial Unicode MS"/>
                <w:color w:val="000000"/>
              </w:rPr>
              <w:t>шений.</w:t>
            </w:r>
            <w:proofErr w:type="gramEnd"/>
          </w:p>
          <w:p w:rsidR="003A5FD6" w:rsidRPr="00133145" w:rsidRDefault="0098278E" w:rsidP="00133145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lang w:bidi="ar-SA"/>
              </w:rPr>
            </w:pPr>
            <w:r w:rsidRPr="00133145">
              <w:rPr>
                <w:lang w:bidi="ar-SA"/>
              </w:rPr>
              <w:t xml:space="preserve">            </w:t>
            </w:r>
            <w:r w:rsidR="003A5FD6" w:rsidRPr="00133145">
              <w:rPr>
                <w:lang w:bidi="ar-SA"/>
              </w:rPr>
              <w:t>Изучение данного курса направлено на решение следующих </w:t>
            </w:r>
            <w:r w:rsidR="003A5FD6" w:rsidRPr="00133145">
              <w:rPr>
                <w:b/>
                <w:bCs/>
                <w:lang w:bidi="ar-SA"/>
              </w:rPr>
              <w:t>задач</w:t>
            </w:r>
            <w:r w:rsidR="003A5FD6" w:rsidRPr="00133145">
              <w:rPr>
                <w:lang w:bidi="ar-SA"/>
              </w:rPr>
              <w:t>:</w:t>
            </w:r>
          </w:p>
          <w:p w:rsidR="0098278E" w:rsidRPr="00133145" w:rsidRDefault="0098278E" w:rsidP="00133145">
            <w:pPr>
              <w:spacing w:line="360" w:lineRule="auto"/>
              <w:ind w:left="40" w:right="60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i/>
                <w:color w:val="000000"/>
              </w:rPr>
              <w:t>-</w:t>
            </w:r>
            <w:r w:rsidRPr="00133145">
              <w:rPr>
                <w:rFonts w:eastAsia="Arial Unicode MS"/>
                <w:color w:val="000000"/>
              </w:rPr>
              <w:t xml:space="preserve"> создание благоприятных условий для полноценного математического развития каждого уч</w:t>
            </w:r>
            <w:r w:rsidRPr="00133145">
              <w:rPr>
                <w:rFonts w:eastAsia="Arial Unicode MS"/>
                <w:color w:val="000000"/>
              </w:rPr>
              <w:t>е</w:t>
            </w:r>
            <w:r w:rsidRPr="00133145">
              <w:rPr>
                <w:rFonts w:eastAsia="Arial Unicode MS"/>
                <w:color w:val="000000"/>
              </w:rPr>
              <w:t>ника на уровне, соответствующем его возрастным особенностям и возможностям, и обеспечение необход</w:t>
            </w:r>
            <w:r w:rsidRPr="00133145">
              <w:rPr>
                <w:rFonts w:eastAsia="Arial Unicode MS"/>
                <w:color w:val="000000"/>
              </w:rPr>
              <w:t>и</w:t>
            </w:r>
            <w:r w:rsidRPr="00133145">
              <w:rPr>
                <w:rFonts w:eastAsia="Arial Unicode MS"/>
                <w:color w:val="000000"/>
              </w:rPr>
              <w:t xml:space="preserve">мой и достаточной </w:t>
            </w:r>
            <w:r w:rsidRPr="00133145">
              <w:rPr>
                <w:rFonts w:eastAsia="Arial Unicode MS"/>
                <w:color w:val="000000"/>
              </w:rPr>
              <w:lastRenderedPageBreak/>
              <w:t>математической подготовки для дальнейшего успешного обучения в основной школе;</w:t>
            </w:r>
          </w:p>
          <w:p w:rsidR="0098278E" w:rsidRPr="00133145" w:rsidRDefault="0098278E" w:rsidP="00133145">
            <w:pPr>
              <w:spacing w:line="360" w:lineRule="auto"/>
              <w:rPr>
                <w:rFonts w:eastAsiaTheme="minorHAnsi"/>
                <w:color w:val="000000"/>
              </w:rPr>
            </w:pPr>
            <w:r w:rsidRPr="00133145">
              <w:rPr>
                <w:color w:val="000000"/>
              </w:rPr>
              <w:t>- расширение кругозора учащихся в различных областях элементарной математики;</w:t>
            </w:r>
          </w:p>
          <w:p w:rsidR="00FF7BBA" w:rsidRPr="00133145" w:rsidRDefault="0098278E" w:rsidP="00133145">
            <w:pPr>
              <w:spacing w:line="360" w:lineRule="auto"/>
              <w:rPr>
                <w:b/>
                <w:i/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Pr="00133145">
              <w:rPr>
                <w:b/>
                <w:i/>
                <w:color w:val="000000"/>
              </w:rPr>
              <w:t xml:space="preserve"> </w:t>
            </w:r>
            <w:r w:rsidRPr="00133145">
              <w:rPr>
                <w:color w:val="000000"/>
              </w:rPr>
              <w:t>расширение математических знаний в области  чисел;</w:t>
            </w:r>
            <w:r w:rsidRPr="00133145">
              <w:rPr>
                <w:b/>
                <w:i/>
                <w:color w:val="000000"/>
              </w:rPr>
              <w:t xml:space="preserve">            </w:t>
            </w:r>
          </w:p>
          <w:p w:rsidR="0098278E" w:rsidRPr="00133145" w:rsidRDefault="0098278E" w:rsidP="00133145">
            <w:pPr>
              <w:spacing w:line="360" w:lineRule="auto"/>
              <w:rPr>
                <w:color w:val="000000"/>
              </w:rPr>
            </w:pPr>
            <w:r w:rsidRPr="00133145">
              <w:rPr>
                <w:color w:val="000000"/>
              </w:rPr>
              <w:t xml:space="preserve">- содействие умелому использованию символики;                     </w:t>
            </w:r>
          </w:p>
          <w:p w:rsidR="0098278E" w:rsidRPr="00133145" w:rsidRDefault="0098278E" w:rsidP="00133145">
            <w:pPr>
              <w:spacing w:line="360" w:lineRule="auto"/>
              <w:rPr>
                <w:b/>
                <w:i/>
                <w:color w:val="000000"/>
              </w:rPr>
            </w:pPr>
            <w:r w:rsidRPr="00133145">
              <w:rPr>
                <w:color w:val="000000"/>
              </w:rPr>
              <w:t>- умение делать доступные выводы и обобщения, обосновывать собственные мысли;</w:t>
            </w:r>
            <w:r w:rsidRPr="00133145">
              <w:rPr>
                <w:b/>
                <w:i/>
                <w:color w:val="000000"/>
              </w:rPr>
              <w:t xml:space="preserve"> </w:t>
            </w:r>
          </w:p>
          <w:p w:rsidR="003A5FD6" w:rsidRPr="00133145" w:rsidRDefault="0098278E" w:rsidP="00133145">
            <w:pPr>
              <w:spacing w:line="360" w:lineRule="auto"/>
            </w:pPr>
            <w:r w:rsidRPr="00133145">
              <w:rPr>
                <w:color w:val="000000"/>
              </w:rPr>
              <w:t>- развитие краткости речи.</w:t>
            </w:r>
          </w:p>
        </w:tc>
      </w:tr>
      <w:tr w:rsidR="003A5FD6" w:rsidRPr="00133145" w:rsidTr="00FF7BBA">
        <w:trPr>
          <w:trHeight w:val="265"/>
        </w:trPr>
        <w:tc>
          <w:tcPr>
            <w:tcW w:w="158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lastRenderedPageBreak/>
              <w:t>3.</w:t>
            </w:r>
          </w:p>
        </w:tc>
        <w:tc>
          <w:tcPr>
            <w:tcW w:w="1467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Количество часов на изучение дисциплины</w:t>
            </w:r>
          </w:p>
        </w:tc>
        <w:tc>
          <w:tcPr>
            <w:tcW w:w="3375" w:type="pct"/>
          </w:tcPr>
          <w:p w:rsidR="003A5FD6" w:rsidRPr="00133145" w:rsidRDefault="003A5FD6" w:rsidP="00133145">
            <w:pPr>
              <w:widowControl/>
              <w:shd w:val="clear" w:color="auto" w:fill="FFFFFF"/>
              <w:autoSpaceDE/>
              <w:autoSpaceDN/>
              <w:spacing w:line="360" w:lineRule="auto"/>
              <w:ind w:left="284"/>
              <w:jc w:val="both"/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694"/>
            </w:tblGrid>
            <w:tr w:rsidR="004F175B" w:rsidRPr="00133145" w:rsidTr="004F175B">
              <w:trPr>
                <w:trHeight w:val="393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  <w:jc w:val="center"/>
                  </w:pPr>
                  <w:r w:rsidRPr="00133145">
                    <w:t>8</w:t>
                  </w:r>
                  <w:r w:rsidRPr="00133145">
                    <w:t xml:space="preserve"> класс</w:t>
                  </w:r>
                </w:p>
              </w:tc>
            </w:tr>
            <w:tr w:rsidR="004F175B" w:rsidRPr="00133145" w:rsidTr="004F175B">
              <w:trPr>
                <w:trHeight w:val="381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  <w:jc w:val="center"/>
                  </w:pPr>
                </w:p>
              </w:tc>
            </w:tr>
            <w:tr w:rsidR="004F175B" w:rsidRPr="00133145" w:rsidTr="004F175B">
              <w:trPr>
                <w:trHeight w:val="381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  <w:r w:rsidRPr="00133145">
                    <w:t xml:space="preserve">Всего за год                                            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  <w:r w:rsidRPr="00133145">
                    <w:t>35</w:t>
                  </w:r>
                </w:p>
              </w:tc>
            </w:tr>
            <w:tr w:rsidR="004F175B" w:rsidRPr="00133145" w:rsidTr="004F175B">
              <w:trPr>
                <w:trHeight w:val="393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  <w:r w:rsidRPr="00133145">
                    <w:t>Количество часов в неделю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  <w:r w:rsidRPr="00133145">
                    <w:t>1</w:t>
                  </w:r>
                </w:p>
              </w:tc>
            </w:tr>
          </w:tbl>
          <w:p w:rsidR="00FE2222" w:rsidRPr="00133145" w:rsidRDefault="00FE2222" w:rsidP="00133145">
            <w:pPr>
              <w:widowControl/>
              <w:shd w:val="clear" w:color="auto" w:fill="FFFFFF"/>
              <w:autoSpaceDE/>
              <w:autoSpaceDN/>
              <w:spacing w:line="360" w:lineRule="auto"/>
              <w:ind w:left="284"/>
              <w:jc w:val="both"/>
            </w:pPr>
          </w:p>
        </w:tc>
      </w:tr>
      <w:tr w:rsidR="003A5FD6" w:rsidRPr="00133145" w:rsidTr="00FF7BBA">
        <w:trPr>
          <w:trHeight w:val="983"/>
        </w:trPr>
        <w:tc>
          <w:tcPr>
            <w:tcW w:w="158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4.</w:t>
            </w:r>
          </w:p>
        </w:tc>
        <w:tc>
          <w:tcPr>
            <w:tcW w:w="1467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Результаты освоения курса внеурочной деятел</w:t>
            </w:r>
            <w:r w:rsidRPr="00133145">
              <w:t>ь</w:t>
            </w:r>
            <w:r w:rsidRPr="00133145">
              <w:t>ности</w:t>
            </w:r>
          </w:p>
        </w:tc>
        <w:tc>
          <w:tcPr>
            <w:tcW w:w="3375" w:type="pct"/>
          </w:tcPr>
          <w:p w:rsidR="004F175B" w:rsidRPr="00133145" w:rsidRDefault="004F175B" w:rsidP="00133145">
            <w:pPr>
              <w:spacing w:line="360" w:lineRule="auto"/>
              <w:ind w:left="40" w:right="60" w:firstLine="340"/>
              <w:jc w:val="both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iCs/>
                <w:color w:val="000000"/>
              </w:rPr>
              <w:t>Личностными</w:t>
            </w:r>
            <w:r w:rsidRPr="00133145">
              <w:rPr>
                <w:rFonts w:eastAsia="Arial Unicode MS"/>
                <w:color w:val="000000"/>
              </w:rPr>
              <w:t xml:space="preserve"> результатами обучения учащихся являются:</w:t>
            </w:r>
          </w:p>
          <w:p w:rsidR="004F175B" w:rsidRPr="00133145" w:rsidRDefault="004F175B" w:rsidP="00133145">
            <w:pPr>
              <w:spacing w:line="360" w:lineRule="auto"/>
              <w:ind w:left="40"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развитие любознательности, сообразительности при выполнении разнообразных заданий проблемного и э</w:t>
            </w:r>
            <w:r w:rsidRPr="00133145">
              <w:rPr>
                <w:color w:val="000000"/>
              </w:rPr>
              <w:t>в</w:t>
            </w:r>
            <w:r w:rsidRPr="00133145">
              <w:rPr>
                <w:color w:val="000000"/>
              </w:rPr>
              <w:t>ристического характера;</w:t>
            </w:r>
          </w:p>
          <w:p w:rsidR="004F175B" w:rsidRPr="00133145" w:rsidRDefault="004F175B" w:rsidP="00133145">
            <w:pPr>
              <w:spacing w:line="360" w:lineRule="auto"/>
              <w:ind w:left="40"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4F175B" w:rsidRPr="00133145" w:rsidRDefault="004F175B" w:rsidP="00133145">
            <w:pPr>
              <w:spacing w:line="360" w:lineRule="auto"/>
              <w:ind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воспитание чувства справедливости, ответственности;</w:t>
            </w:r>
          </w:p>
          <w:p w:rsidR="004F175B" w:rsidRPr="00133145" w:rsidRDefault="004F175B" w:rsidP="00133145">
            <w:pPr>
              <w:spacing w:line="360" w:lineRule="auto"/>
              <w:ind w:left="40"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развитие самостоятельности суждений, независимости и нестандартности мышления.</w:t>
            </w:r>
          </w:p>
          <w:p w:rsidR="004F175B" w:rsidRPr="00133145" w:rsidRDefault="004F175B" w:rsidP="00133145">
            <w:pPr>
              <w:spacing w:line="360" w:lineRule="auto"/>
              <w:ind w:left="40" w:firstLine="340"/>
              <w:rPr>
                <w:rFonts w:eastAsia="Arial Unicode MS"/>
                <w:color w:val="000000"/>
              </w:rPr>
            </w:pPr>
            <w:proofErr w:type="spellStart"/>
            <w:r w:rsidRPr="00133145">
              <w:rPr>
                <w:rFonts w:eastAsia="Arial Unicode MS"/>
                <w:iCs/>
                <w:color w:val="000000"/>
              </w:rPr>
              <w:t>Метапредметными</w:t>
            </w:r>
            <w:proofErr w:type="spellEnd"/>
            <w:r w:rsidRPr="00133145">
              <w:rPr>
                <w:rFonts w:eastAsia="Arial Unicode MS"/>
                <w:color w:val="000000"/>
              </w:rPr>
              <w:t xml:space="preserve"> результатами обучения являются: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сравнивать разные приемы действий, выбирать удобные способы для выполнения конкретного зад</w:t>
            </w:r>
            <w:r w:rsidRPr="00133145">
              <w:rPr>
                <w:color w:val="000000"/>
              </w:rPr>
              <w:t>а</w:t>
            </w:r>
            <w:r w:rsidRPr="00133145">
              <w:rPr>
                <w:color w:val="000000"/>
              </w:rPr>
              <w:t>ния;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Pr="00133145">
              <w:rPr>
                <w:color w:val="000000"/>
              </w:rPr>
              <w:t>действовать в соответствии с заданными правилами;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Pr="00133145">
              <w:rPr>
                <w:color w:val="000000"/>
              </w:rPr>
              <w:t>включаться в групповую работу;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Pr="00133145">
              <w:rPr>
                <w:color w:val="000000"/>
              </w:rPr>
              <w:t>участвовать в обсуждении проблемных вопросов, высказывать собственное мнение и аргументир</w:t>
            </w:r>
            <w:r w:rsidRPr="00133145">
              <w:rPr>
                <w:color w:val="000000"/>
              </w:rPr>
              <w:t>о</w:t>
            </w:r>
            <w:r w:rsidRPr="00133145">
              <w:rPr>
                <w:color w:val="000000"/>
              </w:rPr>
              <w:t>вать его;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Pr="00133145">
              <w:rPr>
                <w:color w:val="000000"/>
              </w:rPr>
              <w:t>выполнять пробное учебное действие, фиксировать индивидуальное затруднение в пробном де</w:t>
            </w:r>
            <w:r w:rsidRPr="00133145">
              <w:rPr>
                <w:color w:val="000000"/>
              </w:rPr>
              <w:t>й</w:t>
            </w:r>
            <w:r w:rsidRPr="00133145">
              <w:rPr>
                <w:color w:val="000000"/>
              </w:rPr>
              <w:t>ствии;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аргументировать свою позицию в коммуникации, учитывать разные мнения, использовать критерии для обо</w:t>
            </w:r>
            <w:r w:rsidR="004F175B" w:rsidRPr="00133145">
              <w:rPr>
                <w:color w:val="000000"/>
              </w:rPr>
              <w:t>с</w:t>
            </w:r>
            <w:r w:rsidR="004F175B" w:rsidRPr="00133145">
              <w:rPr>
                <w:color w:val="000000"/>
              </w:rPr>
              <w:t>нования своего суждения;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сопоставлять полученный результат с заданным условием;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контролировать свою деятельность: обнаруживать и исправлять ошибки;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lastRenderedPageBreak/>
              <w:t>-</w:t>
            </w:r>
            <w:r w:rsidR="004F175B" w:rsidRPr="00133145">
              <w:rPr>
                <w:color w:val="000000"/>
              </w:rPr>
              <w:t>моделировать ситуацию, описанную в тексте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использовать соответствующие знаково-символические средства для моделирования ситуации;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конструировать последовательность «шагов» (алгоритм) решения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объяснять (обосновывать) выполняемые и выполненные действия;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воспроизводить способ решения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сопоставлять полученный результат с заданным условием;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анализировать предложенные варианты решения задачи, выбирать из них верные;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выбрать наиболее эффективный способ решения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оценивать предъявленное готовое решение задачи (верно, неверно);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участвовать в учебном диалоге.</w:t>
            </w:r>
          </w:p>
          <w:p w:rsidR="00855042" w:rsidRPr="00133145" w:rsidRDefault="00855042" w:rsidP="00133145">
            <w:pPr>
              <w:adjustRightInd w:val="0"/>
              <w:spacing w:line="360" w:lineRule="auto"/>
              <w:ind w:left="360" w:right="142"/>
              <w:jc w:val="both"/>
            </w:pPr>
            <w:r w:rsidRPr="00133145">
              <w:t>Регулятивны</w:t>
            </w:r>
            <w:r w:rsidRPr="00133145">
              <w:t>ми</w:t>
            </w:r>
            <w:r w:rsidRPr="00133145">
              <w:t xml:space="preserve"> </w:t>
            </w:r>
            <w:r w:rsidRPr="00133145">
              <w:rPr>
                <w:rFonts w:eastAsia="Arial Unicode MS"/>
                <w:color w:val="000000"/>
              </w:rPr>
              <w:t>результатами обучения являются</w:t>
            </w:r>
            <w:r w:rsidRPr="00133145">
              <w:t>: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самостоятельно обнаруживать и формулировать учебную проблему, определять цель учебной де</w:t>
            </w:r>
            <w:r w:rsidR="00855042" w:rsidRPr="00133145">
              <w:t>я</w:t>
            </w:r>
            <w:r w:rsidR="00855042" w:rsidRPr="00133145">
              <w:t>тельности, выбирать тему проекта;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выдвигать версии решения проблемы, осознавать (и интерпретировать в случае необходимости</w:t>
            </w:r>
            <w:proofErr w:type="gramStart"/>
            <w:r w:rsidR="00855042" w:rsidRPr="00133145">
              <w:t>)к</w:t>
            </w:r>
            <w:proofErr w:type="gramEnd"/>
            <w:r w:rsidR="00855042" w:rsidRPr="00133145">
              <w:t>онечный результат, выбирать средства достижения цели из предложенных, а также искать их с</w:t>
            </w:r>
            <w:r w:rsidR="00855042" w:rsidRPr="00133145">
              <w:t>а</w:t>
            </w:r>
            <w:r w:rsidR="00855042" w:rsidRPr="00133145">
              <w:t>мостоятельно;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составлять (индивидуально или в группе) план решения проблемы (выполнения проекта);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работая по плану, сверять свои действия с целью и, при необходимости, исправлять ошибки самосто</w:t>
            </w:r>
            <w:r w:rsidR="00855042" w:rsidRPr="00133145">
              <w:t>я</w:t>
            </w:r>
            <w:r w:rsidR="00855042" w:rsidRPr="00133145">
              <w:t>тельно (в том числе и корректировать план);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в диалоге с учителем совершенствовать самостоятельно выработанные критерии оценки.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 xml:space="preserve">      </w:t>
            </w:r>
            <w:r w:rsidR="00855042" w:rsidRPr="00133145">
              <w:t>Познавательны</w:t>
            </w:r>
            <w:r w:rsidR="00855042" w:rsidRPr="00133145">
              <w:t>ми</w:t>
            </w:r>
            <w:r w:rsidR="00855042" w:rsidRPr="00133145">
              <w:t xml:space="preserve"> </w:t>
            </w:r>
            <w:r w:rsidR="00855042" w:rsidRPr="00133145">
              <w:rPr>
                <w:rFonts w:eastAsia="Arial Unicode MS"/>
                <w:color w:val="000000"/>
              </w:rPr>
              <w:t>результатами обучения являются</w:t>
            </w:r>
            <w:r w:rsidR="00855042" w:rsidRPr="00133145">
              <w:t>: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анализировать, сравнивать, классифицировать и обобщать факты и явления;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осуществлять сравнение, классификацию, самостоятельно выбирая основания и критерии для указанных л</w:t>
            </w:r>
            <w:r w:rsidR="00855042" w:rsidRPr="00133145">
              <w:t>о</w:t>
            </w:r>
            <w:r w:rsidR="00855042" w:rsidRPr="00133145">
              <w:t>гических операций;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строить логически обоснованное рассуждение, включающее установление причинно-следственных связей;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создавать математические модели;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составлять тезисы, различные виды планов (простых, сложных и т.п.). Преобразовывать информацию из о</w:t>
            </w:r>
            <w:r w:rsidR="00855042" w:rsidRPr="00133145">
              <w:t>д</w:t>
            </w:r>
            <w:r w:rsidR="00855042" w:rsidRPr="00133145">
              <w:t>ного вида в другой (таблицу в текст, диаграмму и пр.);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вычитывать все уровни текстовой информации.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lastRenderedPageBreak/>
              <w:t>-</w:t>
            </w:r>
            <w:r w:rsidR="00855042" w:rsidRPr="00133145">
              <w:t>уметь определять возможные источники необходимых сведений, производить поиск информации, анализ</w:t>
            </w:r>
            <w:r w:rsidR="00855042" w:rsidRPr="00133145">
              <w:t>и</w:t>
            </w:r>
            <w:r w:rsidR="00855042" w:rsidRPr="00133145">
              <w:t>ровать и оценивать её достоверность.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proofErr w:type="gramStart"/>
            <w:r w:rsidRPr="00133145">
              <w:t>-</w:t>
            </w:r>
            <w:r w:rsidR="00855042" w:rsidRPr="00133145">
              <w:t>понимая позицию другого человека, различать в его речи: мнение (точку зрения), доказательство (аргуме</w:t>
            </w:r>
            <w:r w:rsidR="00855042" w:rsidRPr="00133145">
              <w:t>н</w:t>
            </w:r>
            <w:r w:rsidR="00855042" w:rsidRPr="00133145">
              <w:t>ты), факты; гипотезы.</w:t>
            </w:r>
            <w:proofErr w:type="gramEnd"/>
            <w:r w:rsidR="00855042" w:rsidRPr="00133145">
              <w:t xml:space="preserve"> Для этого самостоятельно использовать различные виды чтения (изучающее, просмо</w:t>
            </w:r>
            <w:r w:rsidR="00855042" w:rsidRPr="00133145">
              <w:t>т</w:t>
            </w:r>
            <w:r w:rsidR="00855042" w:rsidRPr="00133145">
              <w:t xml:space="preserve">ровое, ознакомительное, поисковое), приёмы слушания.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-у</w:t>
            </w:r>
            <w:r w:rsidR="00855042" w:rsidRPr="00133145">
              <w:t>меть использовать компьютерные и коммуникационные технологии как инструмент для достижения своих целей.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 xml:space="preserve">        </w:t>
            </w:r>
            <w:r w:rsidR="00855042" w:rsidRPr="00133145">
              <w:t>Коммуникативны</w:t>
            </w:r>
            <w:r w:rsidR="00855042" w:rsidRPr="00133145">
              <w:t>ми</w:t>
            </w:r>
            <w:r w:rsidR="00855042" w:rsidRPr="00133145">
              <w:t xml:space="preserve"> </w:t>
            </w:r>
            <w:r w:rsidR="00855042" w:rsidRPr="00133145">
              <w:rPr>
                <w:rFonts w:eastAsia="Arial Unicode MS"/>
                <w:color w:val="000000"/>
              </w:rPr>
              <w:t>результатами обучения являются</w:t>
            </w:r>
            <w:r w:rsidR="00855042" w:rsidRPr="00133145">
              <w:t>: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самостоятельно организовывать учебное взаимодействие в группе (определять общие цели, договар</w:t>
            </w:r>
            <w:r w:rsidR="00855042" w:rsidRPr="00133145">
              <w:t>и</w:t>
            </w:r>
            <w:r w:rsidR="00855042" w:rsidRPr="00133145">
              <w:t>ваться друг с другом и т.д.);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отстаивая свою точку зрения, приводить аргументы, подтверждая их фактами;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в дискуссии уметь выдвинуть контраргументы;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учиться </w:t>
            </w:r>
            <w:proofErr w:type="gramStart"/>
            <w:r w:rsidR="00855042" w:rsidRPr="00133145">
              <w:t>критично</w:t>
            </w:r>
            <w:proofErr w:type="gramEnd"/>
            <w:r w:rsidR="00855042" w:rsidRPr="00133145">
              <w:t xml:space="preserve"> относиться к своему мнению, с достоинством признавать ошибочность своего мнения (е</w:t>
            </w:r>
            <w:r w:rsidR="00855042" w:rsidRPr="00133145">
              <w:t>с</w:t>
            </w:r>
            <w:r w:rsidR="00855042" w:rsidRPr="00133145">
              <w:t>ли оно таково) и корректировать его;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proofErr w:type="gramStart"/>
            <w:r w:rsidRPr="00133145">
              <w:t>-</w:t>
            </w:r>
            <w:r w:rsidR="00855042" w:rsidRPr="00133145">
      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      </w:r>
            <w:proofErr w:type="gramEnd"/>
          </w:p>
          <w:p w:rsidR="003A5FD6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уметь взглянуть на ситуацию с иной позиции и договариваться с людьми иных позиций.</w:t>
            </w:r>
          </w:p>
        </w:tc>
      </w:tr>
    </w:tbl>
    <w:p w:rsidR="00CE64F3" w:rsidRPr="00222F3F" w:rsidRDefault="00CE64F3" w:rsidP="006F076A"/>
    <w:sectPr w:rsidR="00CE64F3" w:rsidRPr="00222F3F" w:rsidSect="00FF7BBA"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4C70"/>
    <w:multiLevelType w:val="multilevel"/>
    <w:tmpl w:val="71B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5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5ABA"/>
    <w:multiLevelType w:val="multilevel"/>
    <w:tmpl w:val="B1B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9">
    <w:nsid w:val="2D123894"/>
    <w:multiLevelType w:val="multilevel"/>
    <w:tmpl w:val="67F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5342"/>
    <w:multiLevelType w:val="multilevel"/>
    <w:tmpl w:val="B88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2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4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6">
    <w:nsid w:val="559F6D25"/>
    <w:multiLevelType w:val="multilevel"/>
    <w:tmpl w:val="D7AC7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8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F0D8F"/>
    <w:multiLevelType w:val="hybridMultilevel"/>
    <w:tmpl w:val="C2B0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1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2">
    <w:nsid w:val="71CF5941"/>
    <w:multiLevelType w:val="multilevel"/>
    <w:tmpl w:val="AC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22"/>
  </w:num>
  <w:num w:numId="18">
    <w:abstractNumId w:val="16"/>
  </w:num>
  <w:num w:numId="19">
    <w:abstractNumId w:val="3"/>
  </w:num>
  <w:num w:numId="20">
    <w:abstractNumId w:val="9"/>
  </w:num>
  <w:num w:numId="21">
    <w:abstractNumId w:val="1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F"/>
    <w:rsid w:val="00071915"/>
    <w:rsid w:val="00086039"/>
    <w:rsid w:val="00094AB1"/>
    <w:rsid w:val="000C262B"/>
    <w:rsid w:val="00104F96"/>
    <w:rsid w:val="00133145"/>
    <w:rsid w:val="0014339E"/>
    <w:rsid w:val="001A770D"/>
    <w:rsid w:val="001D1540"/>
    <w:rsid w:val="00222F3F"/>
    <w:rsid w:val="00264AEE"/>
    <w:rsid w:val="002D56EA"/>
    <w:rsid w:val="003576A4"/>
    <w:rsid w:val="003A5FD6"/>
    <w:rsid w:val="004325FC"/>
    <w:rsid w:val="004F175B"/>
    <w:rsid w:val="005677B9"/>
    <w:rsid w:val="0059006D"/>
    <w:rsid w:val="005B277E"/>
    <w:rsid w:val="005D4D35"/>
    <w:rsid w:val="005E20C1"/>
    <w:rsid w:val="006323BF"/>
    <w:rsid w:val="00693BE4"/>
    <w:rsid w:val="00694316"/>
    <w:rsid w:val="006A40A1"/>
    <w:rsid w:val="006F076A"/>
    <w:rsid w:val="00766EC4"/>
    <w:rsid w:val="0079556C"/>
    <w:rsid w:val="00855042"/>
    <w:rsid w:val="00897ADA"/>
    <w:rsid w:val="008F0CEE"/>
    <w:rsid w:val="009371CD"/>
    <w:rsid w:val="0098278E"/>
    <w:rsid w:val="009E6C23"/>
    <w:rsid w:val="00A0020B"/>
    <w:rsid w:val="00A05E27"/>
    <w:rsid w:val="00A27721"/>
    <w:rsid w:val="00B548B3"/>
    <w:rsid w:val="00BC5018"/>
    <w:rsid w:val="00CE5598"/>
    <w:rsid w:val="00CE64F3"/>
    <w:rsid w:val="00D40992"/>
    <w:rsid w:val="00D40AEA"/>
    <w:rsid w:val="00DF22B5"/>
    <w:rsid w:val="00E314E9"/>
    <w:rsid w:val="00E46711"/>
    <w:rsid w:val="00E63F6E"/>
    <w:rsid w:val="00EC3601"/>
    <w:rsid w:val="00F66993"/>
    <w:rsid w:val="00FB4F18"/>
    <w:rsid w:val="00FE2222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FORTE</cp:lastModifiedBy>
  <cp:revision>12</cp:revision>
  <dcterms:created xsi:type="dcterms:W3CDTF">2019-08-28T15:42:00Z</dcterms:created>
  <dcterms:modified xsi:type="dcterms:W3CDTF">2019-08-28T17:11:00Z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