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16" w:tblpY="818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780"/>
        <w:gridCol w:w="176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Трудоустройство выпускников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9 класса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МБОУ Гимназия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, освоивших образовательные программы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основного общего образования в 202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/202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учебном году Республика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Башкортостан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аименование уч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ебного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заведения 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Количество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обучающихся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Форма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678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</w:rPr>
              <w:t>Башкирский кооперативный техникум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Башкирский экономико-юридический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3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Белебеевский гуманитарно-технический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4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ГАПОУ РБ Стерлитамакский медецинский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5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ГАПОУ РБ Уфимский медецинский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3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6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Государственное бюджетное профессиональное образовательное учреждение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Уфимский автотранспортный колледж  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5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7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Другая школа, Уфимский район -10 класс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8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Колледж филиала финансового университета при правительстве РФ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9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Кушнаренковский медецинский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10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Кушнаренковский многопрофильный профессиональный колледж им. Д.Б. Мурзина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11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МАОУ СОШ 1 - 10 класс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12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МБОУ Гимназия -10 класс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27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13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Педагогический колледж при БГПУ  им.М.Акмуллы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14</w:t>
            </w:r>
          </w:p>
        </w:tc>
        <w:tc>
          <w:tcPr>
            <w:tcW w:w="678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highlight w:val="none"/>
              </w:rPr>
              <w:t>Туймазинский педагогический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15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Уфимский авиационный техникум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3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16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Уфимский колледж предпринимательства, экологии и дизайна.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17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Уфимский колледж радиоэлектроники, телекоммуникаций и безопасности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18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Уфимский колледж статистики, информатики и вычислительной техники 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19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Уфимский лесотехнический техникум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4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20</w:t>
            </w:r>
          </w:p>
        </w:tc>
        <w:tc>
          <w:tcPr>
            <w:tcW w:w="678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highlight w:val="none"/>
              </w:rPr>
              <w:t>Уфимский Машиностроительный колледж.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21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Уфимский техникум железнодорожного транспорта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4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22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Уфимский топливно-энергетический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4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23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Уфимский торгово экономический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24</w:t>
            </w:r>
          </w:p>
        </w:tc>
        <w:tc>
          <w:tcPr>
            <w:tcW w:w="678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</w:rPr>
              <w:t>Уфимский художественно-промышленный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25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26</w:t>
            </w:r>
          </w:p>
        </w:tc>
        <w:tc>
          <w:tcPr>
            <w:tcW w:w="6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Филиал ГАПОУ Башкирский агропромышленный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27</w:t>
            </w:r>
          </w:p>
        </w:tc>
        <w:tc>
          <w:tcPr>
            <w:tcW w:w="678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</w:rPr>
              <w:t>Башкирский колледж сварочно-монтажного и промышленного производства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28</w:t>
            </w:r>
          </w:p>
        </w:tc>
        <w:tc>
          <w:tcPr>
            <w:tcW w:w="678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</w:rPr>
              <w:t>Уфимский многопрофильный профессиональный колледж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1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2"/>
                <w:szCs w:val="22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</w:p>
        </w:tc>
        <w:tc>
          <w:tcPr>
            <w:tcW w:w="678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highlight w:val="none"/>
                <w:shd w:val="clear" w:fill="FFFFFF"/>
                <w:lang w:val="ru-RU"/>
              </w:rPr>
              <w:t>ИТОГО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87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Бюджет- 35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Коммерция- 22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  <w:lang w:val="ru-RU"/>
              </w:rPr>
              <w:t>Школа-30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2"/>
          <w:szCs w:val="22"/>
          <w:highlight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F1326"/>
    <w:rsid w:val="0C5644BC"/>
    <w:rsid w:val="32531A9F"/>
    <w:rsid w:val="36D12704"/>
    <w:rsid w:val="7F3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2023-10-14T16:18:00Z</dcterms:created>
  <dc:creator>admin</dc:creator>
  <cp:lastModifiedBy>admin</cp:lastModifiedBy>
  <dcterms:modified xsi:type="dcterms:W3CDTF">2023-10-30T09:24:55Z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7207832057604C88A0FBF7A506AAFEBF_12</vt:lpwstr>
  </property>
</Properties>
</file>