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F3" w:rsidRPr="00486CB1" w:rsidRDefault="008B4D00" w:rsidP="008B4D0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D0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161780" cy="6505838"/>
            <wp:effectExtent l="0" t="0" r="1270" b="9525"/>
            <wp:docPr id="1" name="Рисунок 1" descr="C:\Users\Ксения\Downloads\Тит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ownloads\Титул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50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22CF3"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Основным видом деятельности Гимназии является реализация общеобразовательных программ начального общего, основного общего и среднего общего образования. Также Гимназия реализует образовательные программы дополнительного образования детей и взрослых.</w:t>
      </w:r>
    </w:p>
    <w:p w:rsidR="00486CB1" w:rsidRPr="00486CB1" w:rsidRDefault="00486CB1" w:rsidP="00B60E7B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86CB1" w:rsidRPr="00486CB1" w:rsidRDefault="00486CB1" w:rsidP="00B60E7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Общие сведения об образовательной организации по </w:t>
      </w:r>
      <w:r w:rsidRPr="00486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Филиалу Муниципального бюджетного общеобразовательного учреждения Гимназия муниципального района Чишминский район Республики Башкортостан Основная общеобразовательная школа с.Сафарово муниципального района Чишминский район Республики Башкортостан</w:t>
      </w:r>
    </w:p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10327"/>
      </w:tblGrid>
      <w:tr w:rsidR="00486CB1" w:rsidRPr="00486CB1" w:rsidTr="00486CB1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hd w:val="clear" w:color="auto" w:fill="F7F7F7"/>
              <w:spacing w:after="0" w:line="0" w:lineRule="atLeast"/>
              <w:textAlignment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 Муниципального бюджетного общеобразовательного учреждения Гимназия муниципального района Чишминский район Республики Башкортостан Основная общеобразовательная школа с.Сафарово муниципального района Чишминский район Республики Башкортостан</w:t>
            </w:r>
          </w:p>
        </w:tc>
      </w:tr>
      <w:tr w:rsidR="00486CB1" w:rsidRPr="00486CB1" w:rsidTr="00486CB1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филиалом - Латыпова Лилия Вильевна</w:t>
            </w:r>
          </w:p>
        </w:tc>
      </w:tr>
      <w:tr w:rsidR="00486CB1" w:rsidRPr="00486CB1" w:rsidTr="00486CB1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 организации</w:t>
            </w:r>
          </w:p>
        </w:tc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452152, с.Сафарово ул.Центральная д.21</w:t>
            </w:r>
          </w:p>
        </w:tc>
      </w:tr>
      <w:tr w:rsidR="00486CB1" w:rsidRPr="00486CB1" w:rsidTr="00486CB1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8(34797) 2-58-15</w:t>
            </w:r>
          </w:p>
        </w:tc>
      </w:tr>
      <w:tr w:rsidR="00486CB1" w:rsidRPr="00486CB1" w:rsidTr="00486CB1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hd w:val="clear" w:color="auto" w:fill="F7F7F7"/>
              <w:spacing w:after="0" w:line="0" w:lineRule="atLeast"/>
              <w:textAlignment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elishool@mail.ru</w:t>
            </w:r>
          </w:p>
        </w:tc>
      </w:tr>
      <w:tr w:rsidR="00486CB1" w:rsidRPr="00486CB1" w:rsidTr="00486CB1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Учредитель</w:t>
            </w:r>
          </w:p>
        </w:tc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муниципального района Чишминский район Республики Башкортостан</w:t>
            </w:r>
          </w:p>
        </w:tc>
      </w:tr>
      <w:tr w:rsidR="00486CB1" w:rsidRPr="00486CB1" w:rsidTr="00486CB1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создания</w:t>
            </w:r>
          </w:p>
        </w:tc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в селе Сафарово создана в 1913г., последняя  реорганизация прошла  в 2013 году в Филиал Гимназии</w:t>
            </w:r>
          </w:p>
        </w:tc>
      </w:tr>
      <w:tr w:rsidR="00486CB1" w:rsidRPr="00486CB1" w:rsidTr="00486CB1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Лицензия</w:t>
            </w:r>
          </w:p>
        </w:tc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03.11.2011, серия 02   № 0001825,  приложение №4 от 21.09.2015 серия 02 П 01 № 0009949</w:t>
            </w:r>
          </w:p>
        </w:tc>
      </w:tr>
      <w:tr w:rsidR="00486CB1" w:rsidRPr="00486CB1" w:rsidTr="00486CB1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Свидетельство о государственной аккредитации</w:t>
            </w:r>
          </w:p>
        </w:tc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24.04.2015 № 1558, серия 02А02 № 0000254; срок действия: до 24 апреля 2027 года</w:t>
            </w:r>
          </w:p>
        </w:tc>
      </w:tr>
    </w:tbl>
    <w:p w:rsidR="00486CB1" w:rsidRPr="00486CB1" w:rsidRDefault="00486CB1" w:rsidP="00B60E7B">
      <w:pPr>
        <w:spacing w:after="0" w:line="0" w:lineRule="atLeast"/>
        <w:ind w:firstLine="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>Филиал Муниципального бюджетного общеобразовательного учреждения Гимназия Основная общеобразовательная школа с.Сафарово муниципального района Чишминский район Республики Башкортостан (далее – Филиал) расположен в селе Сафарово. Часть семей обучающихся проживают в домах с.Сафарово,  7 % − в близлежащей деревне Карамалы.</w:t>
      </w:r>
    </w:p>
    <w:p w:rsidR="00486CB1" w:rsidRPr="00486CB1" w:rsidRDefault="00486CB1" w:rsidP="00B60E7B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 видом деятельности Филиала является реализация основных образовательных программ начального общего, основного общего образования. Также Филиал  реализует образовательные программы дополнительного образования детей.</w:t>
      </w:r>
    </w:p>
    <w:p w:rsidR="003D2BAD" w:rsidRPr="00486CB1" w:rsidRDefault="003D2BAD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2CF3" w:rsidRPr="00486CB1" w:rsidRDefault="00222CF3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B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6CB1"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организацией</w:t>
      </w:r>
    </w:p>
    <w:p w:rsidR="00222CF3" w:rsidRPr="00486CB1" w:rsidRDefault="00222CF3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p w:rsidR="00222CF3" w:rsidRPr="00486CB1" w:rsidRDefault="00222CF3" w:rsidP="00B60E7B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bCs/>
          <w:sz w:val="24"/>
          <w:szCs w:val="24"/>
        </w:rPr>
        <w:t>Органы управления, действующие в Гимназии.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10319"/>
      </w:tblGrid>
      <w:tr w:rsidR="009339B5" w:rsidRPr="00486CB1" w:rsidTr="003D2BAD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Функции</w:t>
            </w:r>
          </w:p>
        </w:tc>
      </w:tr>
      <w:tr w:rsidR="009339B5" w:rsidRPr="00486CB1" w:rsidTr="003D2BAD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22CF3" w:rsidRPr="00486CB1" w:rsidRDefault="00222CF3" w:rsidP="00B60E7B">
            <w:pPr>
              <w:spacing w:after="0" w:line="0" w:lineRule="atLeast"/>
              <w:ind w:firstLine="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Гимназией</w:t>
            </w:r>
          </w:p>
        </w:tc>
      </w:tr>
      <w:tr w:rsidR="009339B5" w:rsidRPr="00486CB1" w:rsidTr="00C14F45">
        <w:trPr>
          <w:trHeight w:val="1470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14F45" w:rsidRPr="00486CB1" w:rsidRDefault="00C14F45" w:rsidP="00B60E7B">
            <w:pPr>
              <w:spacing w:after="0" w:line="0" w:lineRule="atLeast"/>
              <w:ind w:firstLine="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Совет председателей родительских комитетов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22CF3" w:rsidRPr="00486CB1" w:rsidRDefault="00C7052E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Рассматривал</w:t>
            </w:r>
            <w:r w:rsidR="00222CF3"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вопросы:</w:t>
            </w:r>
          </w:p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развития образовательной организации;</w:t>
            </w:r>
          </w:p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финансово-хозяйственной деятельности;</w:t>
            </w:r>
          </w:p>
          <w:p w:rsidR="00C14F45" w:rsidRPr="00486CB1" w:rsidRDefault="00222CF3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материально-технического обеспечения</w:t>
            </w:r>
            <w:r w:rsidR="00C7052E"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7052E" w:rsidRPr="00486CB1" w:rsidRDefault="00C7052E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 заседаниях органов управления Гимназии при обсуждении вопросов, затрагивающих права и обязанности  обучающихся, родителей (законных представителей)</w:t>
            </w:r>
          </w:p>
        </w:tc>
      </w:tr>
      <w:tr w:rsidR="009339B5" w:rsidRPr="00486CB1" w:rsidTr="00C7052E">
        <w:trPr>
          <w:trHeight w:val="1614"/>
          <w:jc w:val="center"/>
        </w:trPr>
        <w:tc>
          <w:tcPr>
            <w:tcW w:w="1419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14F45" w:rsidRPr="00486CB1" w:rsidRDefault="00C14F45" w:rsidP="00B60E7B">
            <w:pPr>
              <w:spacing w:after="0" w:line="0" w:lineRule="atLeast"/>
              <w:ind w:firstLine="1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 ученического самоуправления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14F45" w:rsidRPr="00486CB1" w:rsidRDefault="00C7052E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Принимал участие</w:t>
            </w:r>
            <w:r w:rsidR="00C14F45"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14F45" w:rsidRPr="00486CB1" w:rsidRDefault="00C14F45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 заседаниях органов управления Гимназии при обсуждении вопросов, затрагивающих права и обязанности  обучающихся</w:t>
            </w:r>
            <w:r w:rsidR="00C7052E"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14F45" w:rsidRPr="00486CB1" w:rsidRDefault="00C14F45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7052E"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оказывал помощь в планировании, организации и последующем анализе общешкольных мероприятий по различным направлениям деятельности</w:t>
            </w:r>
          </w:p>
        </w:tc>
      </w:tr>
      <w:tr w:rsidR="009339B5" w:rsidRPr="00486CB1" w:rsidTr="003D2B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22CF3" w:rsidRPr="00486CB1" w:rsidRDefault="00222CF3" w:rsidP="00B60E7B">
            <w:pPr>
              <w:spacing w:after="0" w:line="0" w:lineRule="atLeast"/>
              <w:ind w:firstLine="1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развития образовательных услуг;</w:t>
            </w:r>
          </w:p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регламентации образовательных отношений;</w:t>
            </w:r>
          </w:p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разработки образовательных программ;</w:t>
            </w:r>
          </w:p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9339B5" w:rsidRPr="00486CB1" w:rsidTr="003D2B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22CF3" w:rsidRPr="00486CB1" w:rsidRDefault="00222CF3" w:rsidP="00B60E7B">
            <w:pPr>
              <w:spacing w:after="0" w:line="0" w:lineRule="atLeast"/>
              <w:ind w:firstLine="1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9B377E" w:rsidRPr="00486CB1" w:rsidRDefault="009B377E" w:rsidP="00B60E7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учебно-методической работы в Гимназии созданы </w:t>
      </w:r>
      <w:r w:rsidRPr="00486CB1">
        <w:rPr>
          <w:rFonts w:ascii="Times New Roman" w:eastAsia="Times New Roman" w:hAnsi="Times New Roman" w:cs="Times New Roman"/>
          <w:bCs/>
          <w:sz w:val="24"/>
          <w:szCs w:val="24"/>
        </w:rPr>
        <w:t>предметные методические объединения:</w:t>
      </w:r>
    </w:p>
    <w:p w:rsidR="009B377E" w:rsidRPr="00486CB1" w:rsidRDefault="009B377E" w:rsidP="00B60E7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bCs/>
          <w:sz w:val="24"/>
          <w:szCs w:val="24"/>
        </w:rPr>
        <w:t>- МО учителей начальных классов;</w:t>
      </w:r>
    </w:p>
    <w:p w:rsidR="009B377E" w:rsidRPr="00486CB1" w:rsidRDefault="009B377E" w:rsidP="00B60E7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bCs/>
          <w:sz w:val="24"/>
          <w:szCs w:val="24"/>
        </w:rPr>
        <w:t>- МО учителей филологии;</w:t>
      </w:r>
    </w:p>
    <w:p w:rsidR="009B377E" w:rsidRPr="00486CB1" w:rsidRDefault="009B377E" w:rsidP="00B60E7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bCs/>
          <w:sz w:val="24"/>
          <w:szCs w:val="24"/>
        </w:rPr>
        <w:t>- МО учителей физико-математических наук;</w:t>
      </w:r>
    </w:p>
    <w:p w:rsidR="009B377E" w:rsidRPr="00486CB1" w:rsidRDefault="009B377E" w:rsidP="00B60E7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bCs/>
          <w:sz w:val="24"/>
          <w:szCs w:val="24"/>
        </w:rPr>
        <w:t>- МО учителей английского языка;</w:t>
      </w:r>
    </w:p>
    <w:p w:rsidR="009B377E" w:rsidRPr="00486CB1" w:rsidRDefault="009B377E" w:rsidP="00B60E7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МО учителей башкирского языка как государственного;</w:t>
      </w:r>
    </w:p>
    <w:p w:rsidR="009B377E" w:rsidRPr="00486CB1" w:rsidRDefault="009B377E" w:rsidP="00B60E7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bCs/>
          <w:sz w:val="24"/>
          <w:szCs w:val="24"/>
        </w:rPr>
        <w:t>- МО учителей естественных наук;</w:t>
      </w:r>
    </w:p>
    <w:p w:rsidR="009B377E" w:rsidRPr="00486CB1" w:rsidRDefault="009B377E" w:rsidP="00B60E7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bCs/>
          <w:sz w:val="24"/>
          <w:szCs w:val="24"/>
        </w:rPr>
        <w:t>- МО учителей «Искусство. Технология. Спорт»</w:t>
      </w:r>
    </w:p>
    <w:p w:rsidR="009B377E" w:rsidRPr="00486CB1" w:rsidRDefault="009B377E" w:rsidP="00B60E7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bCs/>
          <w:sz w:val="24"/>
          <w:szCs w:val="24"/>
        </w:rPr>
        <w:t>- МО социально-психологической службы.</w:t>
      </w:r>
    </w:p>
    <w:p w:rsidR="00486CB1" w:rsidRPr="00486CB1" w:rsidRDefault="00486CB1" w:rsidP="00B60E7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6CB1" w:rsidRPr="00486CB1" w:rsidRDefault="00486CB1" w:rsidP="00B60E7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CB1">
        <w:rPr>
          <w:rFonts w:ascii="Times New Roman" w:hAnsi="Times New Roman" w:cs="Times New Roman"/>
          <w:b/>
          <w:sz w:val="24"/>
          <w:szCs w:val="24"/>
        </w:rPr>
        <w:t>Система управления организацией</w:t>
      </w:r>
      <w:r w:rsidRPr="00486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Филиалу Муниципального бюджетного общеобразовательного учреждения Гимназия муниципального района Чишминский район Республики Башкортостан Основная общеобразовательная школа с.Сафарово муниципального района Чишминский район Республики Башкортостан</w:t>
      </w:r>
    </w:p>
    <w:p w:rsidR="00486CB1" w:rsidRPr="00486CB1" w:rsidRDefault="00486CB1" w:rsidP="00B60E7B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6CB1" w:rsidRPr="00486CB1" w:rsidRDefault="00486CB1" w:rsidP="00B60E7B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осуществляется на принципах единоначалия и самоуправления.</w:t>
      </w:r>
    </w:p>
    <w:p w:rsidR="00486CB1" w:rsidRPr="00486CB1" w:rsidRDefault="00486CB1" w:rsidP="00B60E7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bCs/>
          <w:sz w:val="24"/>
          <w:szCs w:val="24"/>
        </w:rPr>
        <w:t>Органы управления, действующие в Филиале.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10319"/>
      </w:tblGrid>
      <w:tr w:rsidR="00486CB1" w:rsidRPr="00486CB1" w:rsidTr="00486CB1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486CB1" w:rsidRPr="00486CB1" w:rsidTr="00486CB1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Зав. филиалом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Филиалом</w:t>
            </w:r>
          </w:p>
        </w:tc>
      </w:tr>
      <w:tr w:rsidR="00486CB1" w:rsidRPr="00486CB1" w:rsidTr="00486CB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6CB1" w:rsidRPr="00486CB1" w:rsidRDefault="00B60E7B" w:rsidP="00B60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</w:t>
            </w:r>
            <w:r w:rsidR="00486CB1"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Филиала, в том числе рассматривает вопросы:</w:t>
            </w:r>
          </w:p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образовательных услуг;</w:t>
            </w:r>
          </w:p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− регламентации образовательных отношений;</w:t>
            </w:r>
          </w:p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разработки образовательных программ;</w:t>
            </w:r>
          </w:p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486CB1" w:rsidRPr="00486CB1" w:rsidTr="00486CB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86CB1" w:rsidRPr="00486CB1" w:rsidRDefault="00486CB1" w:rsidP="00B60E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учебно-методической работы в Филиале создано </w:t>
      </w:r>
      <w:r w:rsidRPr="00486CB1">
        <w:rPr>
          <w:rFonts w:ascii="Times New Roman" w:eastAsia="Times New Roman" w:hAnsi="Times New Roman" w:cs="Times New Roman"/>
          <w:bCs/>
          <w:sz w:val="24"/>
          <w:szCs w:val="24"/>
        </w:rPr>
        <w:t>школьное  методическое объединение учителей - предметников.</w:t>
      </w:r>
    </w:p>
    <w:p w:rsidR="00486CB1" w:rsidRPr="00486CB1" w:rsidRDefault="00486CB1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77E" w:rsidRPr="00486CB1" w:rsidRDefault="009B377E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B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86CB1">
        <w:rPr>
          <w:rFonts w:ascii="Times New Roman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:rsidR="009B377E" w:rsidRPr="00486CB1" w:rsidRDefault="009B377E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222CF3" w:rsidRPr="00486CB1" w:rsidRDefault="009B377E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</w:t>
      </w:r>
      <w:r w:rsidR="00486CB1" w:rsidRPr="00486CB1">
        <w:rPr>
          <w:rFonts w:ascii="Times New Roman" w:hAnsi="Times New Roman" w:cs="Times New Roman"/>
          <w:sz w:val="24"/>
          <w:szCs w:val="24"/>
        </w:rPr>
        <w:t>.</w:t>
      </w:r>
      <w:r w:rsidRPr="00486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CB1" w:rsidRPr="00486CB1" w:rsidRDefault="00486CB1" w:rsidP="00B60E7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Оценка образовательной деятельности </w:t>
      </w:r>
      <w:r w:rsidRPr="00486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Филиалу Муниципального бюджетного общеобразовательного учреждения Гимназия муниципального района Чишминский район Республики Башкортостан Основная общеобразовательная школа с.Сафарово муниципального района Чишминский район Республики Башкортостан</w:t>
      </w:r>
    </w:p>
    <w:p w:rsidR="00486CB1" w:rsidRPr="00486CB1" w:rsidRDefault="00486CB1" w:rsidP="00B60E7B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деятельность в Филиале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486CB1" w:rsidRPr="00486CB1" w:rsidRDefault="00486CB1" w:rsidP="00B60E7B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ООО).</w:t>
      </w:r>
    </w:p>
    <w:p w:rsidR="00486CB1" w:rsidRPr="00486CB1" w:rsidRDefault="00486CB1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CF3" w:rsidRPr="00486CB1" w:rsidRDefault="00222CF3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Воспитательная работа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Гимназии действовала программа «Воспитание и социализация гимназиста нового Башкортостана на период по 2018 г.», программа «Досуг», программа «Профилактика наркомании, алкоголизма, других вредных привычек у обучающихся Гимназии». Кроме того, были приняты отдельные планы мероприятий. </w:t>
      </w:r>
      <w:r w:rsidR="00036837"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прошел под эгидой Года</w:t>
      </w:r>
      <w:r w:rsidR="00036837"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волонтера и семьи</w:t>
      </w: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Особое внимание в воспитательной работе было уделено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 обучающие семинары для учителей специалистами центра «Доверия»,  специалистами ЦРБ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Только по этим направлениям были организованы: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− выступление агитбригад, участие в фестивале «Мы выбираем жизнь!»;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− участие в конкурсе социальных плакатов «Я против ПАВ»;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участие в областном конкурсе антинаркотической социальной рекламы; 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− проведение классных часов и бесед на антинаркотические темы с использованием ИКТ-технологий;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− книжная выставка «Я выбираю жизнь» в школьной библиотеке;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− лекции с участием сотрудников ОМВД, ГИБДД, КДНиЗП района, центра «Доверие»</w:t>
      </w:r>
    </w:p>
    <w:p w:rsidR="00222CF3" w:rsidRPr="00486CB1" w:rsidRDefault="00222CF3" w:rsidP="00B60E7B">
      <w:pPr>
        <w:pStyle w:val="af0"/>
        <w:spacing w:line="0" w:lineRule="atLeast"/>
        <w:ind w:firstLine="567"/>
        <w:jc w:val="both"/>
        <w:rPr>
          <w:color w:val="000000" w:themeColor="text1"/>
          <w:sz w:val="24"/>
        </w:rPr>
      </w:pPr>
      <w:r w:rsidRPr="00486CB1">
        <w:rPr>
          <w:color w:val="000000" w:themeColor="text1"/>
          <w:sz w:val="24"/>
        </w:rPr>
        <w:t xml:space="preserve">   За истекший учебный год проведены 3 семинара для классных руководителей по организации и планированию воспитательной работы в Гимназии, на которых были розданы новые инструкции, метод</w:t>
      </w:r>
      <w:r w:rsidR="003D2BAD" w:rsidRPr="00486CB1">
        <w:rPr>
          <w:color w:val="000000" w:themeColor="text1"/>
          <w:sz w:val="24"/>
        </w:rPr>
        <w:t xml:space="preserve">ических </w:t>
      </w:r>
      <w:r w:rsidRPr="00486CB1">
        <w:rPr>
          <w:color w:val="000000" w:themeColor="text1"/>
          <w:sz w:val="24"/>
        </w:rPr>
        <w:t>пособия, рекомендации по воспитательной работе.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Каждый классный час, открытое мероприятие, конкурсы, соревнование, имели методическую, организационную подготовку и основу. Весь педагогический коллектив заинтересован в повышении своей </w:t>
      </w:r>
      <w:r w:rsidR="003D2BAD"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квалификации. Еженедельно у заместителя </w:t>
      </w: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по ВР проводилось совещание, на котором присутствовали социальный педагог, педагог-психолог, ответственные лица по отдельным воспитательным мероприятиям. Заместитель директора по ВР, педагог-психолог, социальный педагог участвовали во всех проводимых районных семинарах. 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Все 36 классных руководителя в начале учебного года выбрали для себя тему самообразования, имеют свой материал по данной теме.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Поставленные перед коллективом методические задачи решались через совершенствование методики проведения уроков, индивидуальной и групповой работы с детьми с девиантным 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поведением и одаренными детьми, развитие способностей и природных задатков учащихся, повышение мотивации к обучению учащихся, а также ознакомление учителей с новой педагогической и методической литературой связанные с темой «Воспитание гражданина 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нового Башкортостана».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На педсоветах по проблемам воспитания  выступали педагог-психолог Юлдашбаева Р.Р., социальный педагог Гайнанова Г.Ф., зам.директора по ВР Воробьев Ю.В., классные руководители.  Большую  работу за год по данному направлению провела и зам.директора Гимназии по УМР Яковлева О.В.</w:t>
      </w:r>
    </w:p>
    <w:p w:rsidR="00036837" w:rsidRPr="00486CB1" w:rsidRDefault="00036837" w:rsidP="00B60E7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На конец  2018 года 4 учащих</w:t>
      </w:r>
      <w:r w:rsidR="00C14F45" w:rsidRPr="00486CB1">
        <w:rPr>
          <w:rFonts w:ascii="Times New Roman" w:hAnsi="Times New Roman" w:cs="Times New Roman"/>
          <w:sz w:val="24"/>
          <w:szCs w:val="24"/>
        </w:rPr>
        <w:t>ся с</w:t>
      </w:r>
      <w:r w:rsidR="00BD69B0" w:rsidRPr="00486CB1">
        <w:rPr>
          <w:rFonts w:ascii="Times New Roman" w:hAnsi="Times New Roman" w:cs="Times New Roman"/>
          <w:sz w:val="24"/>
          <w:szCs w:val="24"/>
        </w:rPr>
        <w:t>остоя</w:t>
      </w:r>
      <w:r w:rsidR="00C14F45" w:rsidRPr="00486CB1">
        <w:rPr>
          <w:rFonts w:ascii="Times New Roman" w:hAnsi="Times New Roman" w:cs="Times New Roman"/>
          <w:sz w:val="24"/>
          <w:szCs w:val="24"/>
        </w:rPr>
        <w:t>л</w:t>
      </w:r>
      <w:r w:rsidRPr="00486CB1">
        <w:rPr>
          <w:rFonts w:ascii="Times New Roman" w:hAnsi="Times New Roman" w:cs="Times New Roman"/>
          <w:sz w:val="24"/>
          <w:szCs w:val="24"/>
        </w:rPr>
        <w:t>и</w:t>
      </w:r>
      <w:r w:rsidR="00BD69B0" w:rsidRPr="00486CB1">
        <w:rPr>
          <w:rFonts w:ascii="Times New Roman" w:hAnsi="Times New Roman" w:cs="Times New Roman"/>
          <w:sz w:val="24"/>
          <w:szCs w:val="24"/>
        </w:rPr>
        <w:t xml:space="preserve"> на учете</w:t>
      </w:r>
      <w:r w:rsidR="00C14F45" w:rsidRPr="00486CB1">
        <w:rPr>
          <w:rFonts w:ascii="Times New Roman" w:hAnsi="Times New Roman" w:cs="Times New Roman"/>
          <w:sz w:val="24"/>
          <w:szCs w:val="24"/>
        </w:rPr>
        <w:t xml:space="preserve"> в </w:t>
      </w:r>
      <w:r w:rsidR="00C14F45" w:rsidRPr="00486CB1">
        <w:rPr>
          <w:rFonts w:ascii="Times New Roman" w:eastAsia="Times New Roman" w:hAnsi="Times New Roman" w:cs="Times New Roman"/>
          <w:sz w:val="24"/>
          <w:szCs w:val="24"/>
        </w:rPr>
        <w:t>ПДН  ОУУП ОМВД РФ по Чишминскому району</w:t>
      </w:r>
      <w:r w:rsidR="00C7052E" w:rsidRPr="00486C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tblpX="140" w:tblpY="1"/>
        <w:tblOverlap w:val="never"/>
        <w:tblW w:w="1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1"/>
      </w:tblGrid>
      <w:tr w:rsidR="00036837" w:rsidRPr="00486CB1" w:rsidTr="000368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7" w:rsidRPr="00486CB1" w:rsidRDefault="00036837" w:rsidP="00B60E7B">
            <w:pPr>
              <w:spacing w:after="0" w:line="0" w:lineRule="atLeast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Фомичев Тимур Алишерович, 19.09.2003 г.р. </w:t>
            </w:r>
            <w:r w:rsidR="00215DAC"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9 В</w:t>
            </w:r>
          </w:p>
        </w:tc>
      </w:tr>
      <w:tr w:rsidR="00036837" w:rsidRPr="00486CB1" w:rsidTr="000368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7" w:rsidRPr="00486CB1" w:rsidRDefault="00036837" w:rsidP="00B60E7B">
            <w:pPr>
              <w:spacing w:after="0" w:line="0" w:lineRule="atLeast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 Данил Артурович 29.06.2007 г.р. 5 В</w:t>
            </w:r>
          </w:p>
        </w:tc>
      </w:tr>
      <w:tr w:rsidR="00036837" w:rsidRPr="00486CB1" w:rsidTr="000368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7" w:rsidRPr="00486CB1" w:rsidRDefault="00036837" w:rsidP="00B60E7B">
            <w:pPr>
              <w:spacing w:after="0" w:line="0" w:lineRule="atLeast"/>
              <w:ind w:right="-115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Анасов Эмиль Эдикович 12.09.2008 г.р.              4 Г</w:t>
            </w:r>
          </w:p>
        </w:tc>
      </w:tr>
      <w:tr w:rsidR="00036837" w:rsidRPr="00486CB1" w:rsidTr="000368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7" w:rsidRPr="00486CB1" w:rsidRDefault="00036837" w:rsidP="00B60E7B">
            <w:pPr>
              <w:spacing w:after="0" w:line="0" w:lineRule="atLeast"/>
              <w:ind w:right="-115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 xml:space="preserve">Нарикбаев Эрик Айдарович 23.06.2003 г.р.        </w:t>
            </w:r>
            <w:r w:rsidR="00215DAC" w:rsidRPr="0048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</w:tr>
    </w:tbl>
    <w:p w:rsidR="00036837" w:rsidRPr="00486CB1" w:rsidRDefault="00036837" w:rsidP="00B60E7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837" w:rsidRPr="00486CB1" w:rsidRDefault="00036837" w:rsidP="00B60E7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84D" w:rsidRPr="00486CB1" w:rsidRDefault="00AC184D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9B5" w:rsidRPr="00486CB1" w:rsidRDefault="009339B5" w:rsidP="00B60E7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0E7B" w:rsidRDefault="00B60E7B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837" w:rsidRPr="00486CB1" w:rsidRDefault="00036837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На Рахматуллина Д. и Анасова Э. были подготовлены ходатайства на снятие с районного учета (в феврале 2019 г. они были сняты с районного учета).</w:t>
      </w:r>
    </w:p>
    <w:p w:rsidR="00222CF3" w:rsidRPr="00486CB1" w:rsidRDefault="00222CF3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Общие выводы о проведенной воспитательной работе Гимназии за </w:t>
      </w:r>
      <w:r w:rsidR="00036837" w:rsidRPr="00486C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  <w:r w:rsidRPr="00486C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год: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целом следует отметить, что поставленные по воспитанию задачи  коллективом Гимназии реализованы в прошедшем учебном году  в полном объеме. 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следующем учебном году в Гимназии больше внимания следует обратить на профилактику правонарушений и безнадзорности среди учащихся. 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Выполнение программы «Воспитание и социализация гимназиста нового Башкортостана» соответствовало поставленным задачам. 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4. Методическая тема по воспитанию на год выполнена.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2CF3" w:rsidRPr="00486CB1" w:rsidRDefault="00222CF3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Дополнительное образование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Дополнительное образование ведется по программам следующей направленности: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− естественно-научное;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− техническое;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− художественное;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− физкультурно-спортивное.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 профилей осуществлен на основании опроса обучающихся и родителей, </w:t>
      </w:r>
      <w:r w:rsidRPr="00486C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который провели в сентябре 2017 года</w:t>
      </w: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. По итогам опроса выявили, что большинство родителей выбрали естественно-научное направление.</w:t>
      </w:r>
    </w:p>
    <w:p w:rsidR="00222CF3" w:rsidRPr="00486CB1" w:rsidRDefault="00222CF3" w:rsidP="00B60E7B">
      <w:pPr>
        <w:pStyle w:val="4"/>
        <w:spacing w:before="0" w:after="0" w:line="0" w:lineRule="atLeast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486CB1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В прошедшем году в Гимназии работали следующие кружки и секции</w:t>
      </w:r>
    </w:p>
    <w:p w:rsidR="00531A5C" w:rsidRPr="00486CB1" w:rsidRDefault="00531A5C" w:rsidP="00B60E7B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711"/>
        <w:gridCol w:w="2126"/>
        <w:gridCol w:w="2977"/>
        <w:gridCol w:w="3936"/>
      </w:tblGrid>
      <w:tr w:rsidR="009B377E" w:rsidRPr="00486CB1" w:rsidTr="009339B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кружка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108" w:firstLine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детей</w:t>
            </w:r>
          </w:p>
        </w:tc>
      </w:tr>
      <w:tr w:rsidR="009B377E" w:rsidRPr="00486CB1" w:rsidTr="009339B5">
        <w:trPr>
          <w:trHeight w:val="2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pStyle w:val="6"/>
              <w:spacing w:before="0" w:after="0" w:line="0" w:lineRule="atLeast"/>
              <w:ind w:firstLine="567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86CB1">
              <w:rPr>
                <w:b w:val="0"/>
                <w:color w:val="000000" w:themeColor="text1"/>
                <w:sz w:val="24"/>
                <w:szCs w:val="24"/>
              </w:rPr>
              <w:t xml:space="preserve">Вокальный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ДПиШ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Хакимова Л.Р.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B377E" w:rsidRPr="00486CB1" w:rsidTr="009339B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ДПиШ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Шульга О.А.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B377E" w:rsidRPr="00486CB1" w:rsidTr="009339B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любознательных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ДПиШ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Сеничева Т.Ю.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B377E" w:rsidRPr="00486CB1" w:rsidTr="009339B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ДПиШ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Л.В.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B377E" w:rsidRPr="00486CB1" w:rsidTr="009339B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Кутищев Ю.И.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9B377E" w:rsidRPr="00486CB1" w:rsidTr="009339B5">
        <w:trPr>
          <w:trHeight w:val="1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ИЗО-студия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ДПиШ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Исламов И.Г.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B377E" w:rsidRPr="00486CB1" w:rsidTr="009339B5">
        <w:trPr>
          <w:trHeight w:val="11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ДЮСШ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Сахабутдинов Ф.Н.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9B377E" w:rsidRPr="00486CB1" w:rsidTr="009339B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ДЮСШ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Сахабутдинов А.Ф.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9B377E" w:rsidRPr="00486CB1" w:rsidTr="009339B5">
        <w:trPr>
          <w:trHeight w:val="2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3D2BAD" w:rsidP="00B60E7B">
            <w:pPr>
              <w:spacing w:after="0" w:line="0" w:lineRule="atLeas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ДЮСШ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Гареев Р.Р.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B377E" w:rsidRPr="00486CB1" w:rsidTr="009339B5">
        <w:trPr>
          <w:trHeight w:val="27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3D2BAD" w:rsidP="00B60E7B">
            <w:pPr>
              <w:spacing w:after="0" w:line="0" w:lineRule="atLeas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Хафизов И.Я.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B377E" w:rsidRPr="00486CB1" w:rsidTr="009339B5">
        <w:trPr>
          <w:trHeight w:val="21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по годам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занимающихся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C" w:rsidRPr="00486CB1" w:rsidRDefault="00222CF3" w:rsidP="00B60E7B">
            <w:pPr>
              <w:spacing w:after="0" w:line="0" w:lineRule="atLeast"/>
              <w:ind w:right="-108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</w:tr>
      <w:tr w:rsidR="009B377E" w:rsidRPr="00486CB1" w:rsidTr="009339B5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F3" w:rsidRPr="00486CB1" w:rsidRDefault="00531A5C" w:rsidP="00B60E7B">
            <w:pPr>
              <w:spacing w:after="0" w:line="0" w:lineRule="atLeas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</w:t>
            </w:r>
            <w:r w:rsidR="00222CF3"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год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2006-2007 у.г.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6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77E" w:rsidRPr="00486CB1" w:rsidTr="009339B5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2007-2008 у.г.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77E" w:rsidRPr="00486CB1" w:rsidTr="009339B5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2008-2009 у.г.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6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77E" w:rsidRPr="00486CB1" w:rsidTr="009339B5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2009-2010 у.г.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6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77E" w:rsidRPr="00486CB1" w:rsidTr="009339B5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2010-2011 у.г.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6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77E" w:rsidRPr="00486CB1" w:rsidTr="009339B5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2011-2012 у.г.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6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77E" w:rsidRPr="00486CB1" w:rsidTr="009339B5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2012-2013 у.г.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585</w:t>
            </w:r>
          </w:p>
        </w:tc>
        <w:tc>
          <w:tcPr>
            <w:tcW w:w="6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77E" w:rsidRPr="00486CB1" w:rsidTr="009339B5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2013-2014 у.г.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6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77E" w:rsidRPr="00486CB1" w:rsidTr="009339B5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2014-2015 у.г.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6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77E" w:rsidRPr="00486CB1" w:rsidTr="009339B5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2015-2016 у.г.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6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77E" w:rsidRPr="00486CB1" w:rsidTr="009339B5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2016-2017 у.г.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6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77E" w:rsidRPr="00486CB1" w:rsidTr="009339B5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right="-86"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2017-2018 у.г.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6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F3" w:rsidRPr="00486CB1" w:rsidRDefault="00222CF3" w:rsidP="00B60E7B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Из приведенных данных видно, что в целом охват детей кружками, секциями за год не уменьшился.   В течение года каждый</w:t>
      </w:r>
      <w:r w:rsidR="003D2BAD"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кружок, секция проверялись заместителем </w:t>
      </w: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по ВР (4 проверки), по итогам посещений велись диагностические карты, дважды составлялась справка директору Гимназии. Из приведенных выше результатов участия детей, руководителей кружков Гимназии в творческих конкурсах, соревнованиях и т.д. кружковая работа составляет 90-95 %  (% участия детей в конкурсах). </w:t>
      </w:r>
    </w:p>
    <w:p w:rsidR="00222CF3" w:rsidRPr="00486CB1" w:rsidRDefault="00222CF3" w:rsidP="00B60E7B">
      <w:pPr>
        <w:pStyle w:val="af0"/>
        <w:spacing w:line="0" w:lineRule="atLeast"/>
        <w:ind w:firstLine="567"/>
        <w:jc w:val="both"/>
        <w:rPr>
          <w:color w:val="000000" w:themeColor="text1"/>
          <w:sz w:val="24"/>
        </w:rPr>
      </w:pPr>
      <w:r w:rsidRPr="00486CB1">
        <w:rPr>
          <w:color w:val="000000" w:themeColor="text1"/>
          <w:sz w:val="24"/>
        </w:rPr>
        <w:t xml:space="preserve">   В целом итоги кружковой работы за прошедший учебный год следует признать как успешные. </w:t>
      </w:r>
    </w:p>
    <w:p w:rsidR="00222CF3" w:rsidRPr="00486CB1" w:rsidRDefault="00222CF3" w:rsidP="00B60E7B">
      <w:pPr>
        <w:pStyle w:val="af0"/>
        <w:spacing w:line="0" w:lineRule="atLeast"/>
        <w:ind w:firstLine="567"/>
        <w:jc w:val="both"/>
        <w:rPr>
          <w:color w:val="000000" w:themeColor="text1"/>
          <w:sz w:val="24"/>
        </w:rPr>
      </w:pPr>
      <w:r w:rsidRPr="00486CB1">
        <w:rPr>
          <w:color w:val="000000" w:themeColor="text1"/>
          <w:sz w:val="24"/>
        </w:rPr>
        <w:t xml:space="preserve">   По результатам участия в районных и Республиканских конкурсах, соревнованиях Гимназия выступила не хуже предыдущего учебного года.</w:t>
      </w:r>
    </w:p>
    <w:p w:rsidR="00486CB1" w:rsidRPr="00486CB1" w:rsidRDefault="00486CB1" w:rsidP="00B60E7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Воспитательная работа по Филиалу Муниципального бюджетного общеобразовательного учреждения Гимназия муниципального района Чишминский район Республики Башкортостан Основная общеобразовательная школа с.Сафарово муниципального района Чишминский район Республики Башкортостан</w:t>
      </w:r>
    </w:p>
    <w:p w:rsidR="00486CB1" w:rsidRPr="00486CB1" w:rsidRDefault="00486CB1" w:rsidP="00B60E7B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>В 2018 году Филиал провел работу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 Приезжают и проводят мероприятия с центра «Доверие»</w:t>
      </w:r>
    </w:p>
    <w:p w:rsidR="00486CB1" w:rsidRPr="00486CB1" w:rsidRDefault="00486CB1" w:rsidP="00B60E7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sz w:val="24"/>
          <w:szCs w:val="24"/>
        </w:rPr>
        <w:t>Также были организованы  встречи с инспекторами ОДН, ГИБДД, где были проведены  различные беседы  по профилактике правонарушений, пропаганде здорового образа жизни с последующим просмотром к/ф.</w:t>
      </w:r>
    </w:p>
    <w:p w:rsidR="00486CB1" w:rsidRPr="00486CB1" w:rsidRDefault="00486CB1" w:rsidP="00B60E7B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486CB1" w:rsidRPr="00486CB1" w:rsidRDefault="00486CB1" w:rsidP="00B60E7B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>Были организованы:</w:t>
      </w:r>
    </w:p>
    <w:p w:rsidR="00486CB1" w:rsidRPr="00486CB1" w:rsidRDefault="00486CB1" w:rsidP="00B60E7B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>− проведение классных часов и бесед на антинаркотические темы с использованием ИКТ-технологий;</w:t>
      </w:r>
    </w:p>
    <w:p w:rsidR="00486CB1" w:rsidRPr="00486CB1" w:rsidRDefault="00486CB1" w:rsidP="00B60E7B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>− книжная выставка «Я выбираю жизнь» в сельской  библиотеке;</w:t>
      </w:r>
    </w:p>
    <w:p w:rsidR="00486CB1" w:rsidRPr="00486CB1" w:rsidRDefault="00486CB1" w:rsidP="00B60E7B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>− лекции с участием сотрудников МВД.</w:t>
      </w:r>
    </w:p>
    <w:p w:rsidR="00486CB1" w:rsidRPr="00486CB1" w:rsidRDefault="00486CB1" w:rsidP="00B60E7B">
      <w:pPr>
        <w:spacing w:after="0" w:line="0" w:lineRule="atLeast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86CB1">
        <w:rPr>
          <w:rFonts w:ascii="Times New Roman" w:eastAsia="Times New Roman" w:hAnsi="Times New Roman" w:cs="Times New Roman"/>
          <w:sz w:val="24"/>
          <w:szCs w:val="24"/>
        </w:rPr>
        <w:t>В 2018 году Филиал   работала  в направлении: «Развитие самостоятельной креативной личности»</w:t>
      </w:r>
    </w:p>
    <w:p w:rsidR="00486CB1" w:rsidRPr="00486CB1" w:rsidRDefault="00486CB1" w:rsidP="00B60E7B">
      <w:pPr>
        <w:spacing w:after="0" w:line="0" w:lineRule="atLeast"/>
        <w:ind w:left="-142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</w:rPr>
        <w:t>Воспитание патриотизма,  любви к своему отечеству, к родному краю является одним из важнейших направлений во всей воспитательной работе школы.</w:t>
      </w: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Была организована двухдневная поездка в п.Чишмы . Ребята ознакомились с достопримечательностями поселка, посетили спортивный оздоровительный комплекс, мечеть Хусейн–бека, православную церковь,  мечеть, ламинарий г.Уфы.</w:t>
      </w:r>
    </w:p>
    <w:p w:rsidR="00486CB1" w:rsidRPr="00486CB1" w:rsidRDefault="00486CB1" w:rsidP="00B60E7B">
      <w:pPr>
        <w:spacing w:after="0" w:line="0" w:lineRule="atLeast"/>
        <w:ind w:left="-142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Times New Roman" w:hAnsi="Times New Roman" w:cs="Times New Roman"/>
          <w:sz w:val="24"/>
          <w:szCs w:val="24"/>
        </w:rPr>
        <w:t>В течение всего календарного  года было запланировано много  мероприятий, посвященных знаменательным историческим события; проводятся постоянно</w:t>
      </w:r>
      <w:r w:rsidRPr="00486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внеклассные мероприятия по</w:t>
      </w:r>
      <w:r w:rsidRPr="00486CB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оборонно-массовой, патриотической и спортивной работе. </w:t>
      </w:r>
    </w:p>
    <w:p w:rsidR="00486CB1" w:rsidRPr="00486CB1" w:rsidRDefault="00486CB1" w:rsidP="00B60E7B">
      <w:pPr>
        <w:spacing w:after="0" w:line="0" w:lineRule="atLeast"/>
        <w:ind w:left="-567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sz w:val="24"/>
          <w:szCs w:val="24"/>
        </w:rPr>
        <w:t xml:space="preserve">   Из самых важных направлений по благоустройству является организация и проведение экологических субботников на территории школы и на территории сельского поселения.  Пионерами - тимуровцами  школы  была организована акция Добрых дел « Поделись теплом души». Тимуровцы помогли пожилым людям села в уборке двора и прилегающей территории дома.   </w:t>
      </w:r>
    </w:p>
    <w:p w:rsidR="00486CB1" w:rsidRPr="00486CB1" w:rsidRDefault="00486CB1" w:rsidP="00B60E7B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86CB1">
        <w:rPr>
          <w:rFonts w:ascii="Times New Roman" w:eastAsia="Times New Roman" w:hAnsi="Times New Roman" w:cs="Times New Roman"/>
          <w:i/>
          <w:sz w:val="24"/>
          <w:szCs w:val="24"/>
        </w:rPr>
        <w:t>Воспитательная работа в школе ведется через занятия дополнительного образования.</w:t>
      </w:r>
      <w:r w:rsidRPr="00486CB1">
        <w:rPr>
          <w:rFonts w:ascii="Times New Roman" w:eastAsia="Times New Roman" w:hAnsi="Times New Roman" w:cs="Times New Roman"/>
          <w:sz w:val="24"/>
          <w:szCs w:val="24"/>
        </w:rPr>
        <w:t xml:space="preserve"> В школе работают творческие объединения по интересам: « Лидер» ( ДПиШ, Галимова Н.Ф.); « Знайка» (ДПиШ, Нугаева Л.А.); « Юные инспектора» (ДПиШ,  Садыкова Л.Ю.)., «Живое слово»(ДПиШ, Калимуллина А.Ш), «Информашка» (ДПиШ, Нугаева З.Ф.) .Все учащиеся нашей школы охвачены занятиями дополнительного образования или же занимаются в спортивны секциях.</w:t>
      </w:r>
    </w:p>
    <w:p w:rsidR="00486CB1" w:rsidRPr="00486CB1" w:rsidRDefault="00486CB1" w:rsidP="00B60E7B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sz w:val="24"/>
          <w:szCs w:val="24"/>
        </w:rPr>
        <w:t>Начата работа по  Году Театра и 100-летию Башкортостана.</w:t>
      </w:r>
    </w:p>
    <w:p w:rsidR="00486CB1" w:rsidRPr="00486CB1" w:rsidRDefault="00486CB1" w:rsidP="00B60E7B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 мероприятий проводится к праздникам: День учителя, День пожилых, День Народного Единства, Новый год, 8 марта, 23 февраля, 1 мая, 9 мая.</w:t>
      </w:r>
    </w:p>
    <w:p w:rsidR="009B377E" w:rsidRPr="00486CB1" w:rsidRDefault="009B377E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B1">
        <w:rPr>
          <w:rFonts w:ascii="Times New Roman" w:hAnsi="Times New Roman" w:cs="Times New Roman"/>
          <w:b/>
          <w:sz w:val="24"/>
          <w:szCs w:val="24"/>
        </w:rPr>
        <w:t>IV. Содержание и качество подготовки</w:t>
      </w:r>
    </w:p>
    <w:p w:rsidR="009B377E" w:rsidRPr="00486CB1" w:rsidRDefault="009B377E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Статистика показателей за 2014–2018 годы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3953"/>
        <w:gridCol w:w="1968"/>
        <w:gridCol w:w="2091"/>
        <w:gridCol w:w="1813"/>
        <w:gridCol w:w="1698"/>
        <w:gridCol w:w="1652"/>
      </w:tblGrid>
      <w:tr w:rsidR="009B377E" w:rsidRPr="00486CB1" w:rsidTr="009339B5">
        <w:trPr>
          <w:trHeight w:val="792"/>
        </w:trPr>
        <w:tc>
          <w:tcPr>
            <w:tcW w:w="407" w:type="pct"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2014–2015</w:t>
            </w: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учебный год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2015–2016</w:t>
            </w: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учебный год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2016–2017</w:t>
            </w: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учебный год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2017–2018</w:t>
            </w: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учебный год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2018–2019</w:t>
            </w:r>
          </w:p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B377E" w:rsidRPr="00486CB1" w:rsidTr="009339B5">
        <w:tc>
          <w:tcPr>
            <w:tcW w:w="407" w:type="pct"/>
            <w:vMerge w:val="restart"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pct"/>
            <w:tcBorders>
              <w:bottom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обучавшихся на конец учебного года (для 2018–2019 – на конец 2018 года), в том числе:</w:t>
            </w:r>
          </w:p>
        </w:tc>
        <w:tc>
          <w:tcPr>
            <w:tcW w:w="686" w:type="pct"/>
            <w:tcBorders>
              <w:bottom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737</w:t>
            </w:r>
          </w:p>
        </w:tc>
        <w:tc>
          <w:tcPr>
            <w:tcW w:w="729" w:type="pct"/>
            <w:tcBorders>
              <w:bottom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2" w:type="pct"/>
            <w:tcBorders>
              <w:bottom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868</w:t>
            </w:r>
          </w:p>
        </w:tc>
        <w:tc>
          <w:tcPr>
            <w:tcW w:w="592" w:type="pct"/>
            <w:tcBorders>
              <w:bottom w:val="nil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925</w:t>
            </w:r>
          </w:p>
        </w:tc>
        <w:tc>
          <w:tcPr>
            <w:tcW w:w="576" w:type="pct"/>
            <w:tcBorders>
              <w:bottom w:val="nil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9B377E" w:rsidRPr="00486CB1" w:rsidTr="009339B5">
        <w:tc>
          <w:tcPr>
            <w:tcW w:w="407" w:type="pct"/>
            <w:vMerge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686" w:type="pct"/>
            <w:tcBorders>
              <w:top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29" w:type="pct"/>
            <w:tcBorders>
              <w:top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632" w:type="pct"/>
            <w:tcBorders>
              <w:top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592" w:type="pct"/>
            <w:tcBorders>
              <w:top w:val="nil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576" w:type="pct"/>
            <w:tcBorders>
              <w:top w:val="nil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9B377E" w:rsidRPr="00486CB1" w:rsidTr="009339B5">
        <w:tc>
          <w:tcPr>
            <w:tcW w:w="407" w:type="pct"/>
            <w:vMerge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686" w:type="pct"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29" w:type="pct"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32" w:type="pct"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357</w:t>
            </w:r>
          </w:p>
        </w:tc>
        <w:tc>
          <w:tcPr>
            <w:tcW w:w="592" w:type="pct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376</w:t>
            </w:r>
          </w:p>
        </w:tc>
        <w:tc>
          <w:tcPr>
            <w:tcW w:w="576" w:type="pct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9B377E" w:rsidRPr="00486CB1" w:rsidTr="009339B5">
        <w:tc>
          <w:tcPr>
            <w:tcW w:w="407" w:type="pct"/>
            <w:vMerge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71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B377E" w:rsidRPr="00486CB1" w:rsidTr="009339B5">
        <w:tc>
          <w:tcPr>
            <w:tcW w:w="407" w:type="pct"/>
            <w:vMerge w:val="restart"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pct"/>
            <w:tcBorders>
              <w:bottom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686" w:type="pct"/>
            <w:tcBorders>
              <w:bottom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bottom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bottom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76" w:type="pct"/>
            <w:tcBorders>
              <w:bottom w:val="nil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B377E" w:rsidRPr="00486CB1" w:rsidTr="009339B5">
        <w:tc>
          <w:tcPr>
            <w:tcW w:w="407" w:type="pct"/>
            <w:vMerge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686" w:type="pct"/>
            <w:tcBorders>
              <w:top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" w:type="pct"/>
            <w:tcBorders>
              <w:top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2" w:type="pct"/>
            <w:tcBorders>
              <w:top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nil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nil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B377E" w:rsidRPr="00486CB1" w:rsidTr="009339B5">
        <w:tc>
          <w:tcPr>
            <w:tcW w:w="407" w:type="pct"/>
            <w:vMerge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686" w:type="pct"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" w:type="pct"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2" w:type="pct"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–</w:t>
            </w:r>
          </w:p>
        </w:tc>
        <w:tc>
          <w:tcPr>
            <w:tcW w:w="592" w:type="pct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576" w:type="pct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B377E" w:rsidRPr="00486CB1" w:rsidTr="009339B5">
        <w:tc>
          <w:tcPr>
            <w:tcW w:w="407" w:type="pct"/>
            <w:vMerge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–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–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B377E" w:rsidRPr="00486CB1" w:rsidTr="009339B5">
        <w:tc>
          <w:tcPr>
            <w:tcW w:w="407" w:type="pct"/>
            <w:vMerge w:val="restart"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pct"/>
            <w:tcBorders>
              <w:bottom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686" w:type="pct"/>
            <w:tcBorders>
              <w:bottom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bottom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bottom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76" w:type="pct"/>
            <w:tcBorders>
              <w:bottom w:val="nil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B377E" w:rsidRPr="00486CB1" w:rsidTr="009339B5">
        <w:tc>
          <w:tcPr>
            <w:tcW w:w="407" w:type="pct"/>
            <w:vMerge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686" w:type="pct"/>
            <w:tcBorders>
              <w:top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" w:type="pct"/>
            <w:tcBorders>
              <w:top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2" w:type="pct"/>
            <w:tcBorders>
              <w:top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–</w:t>
            </w:r>
          </w:p>
        </w:tc>
        <w:tc>
          <w:tcPr>
            <w:tcW w:w="592" w:type="pct"/>
            <w:tcBorders>
              <w:top w:val="nil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nil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B377E" w:rsidRPr="00486CB1" w:rsidTr="009339B5">
        <w:tc>
          <w:tcPr>
            <w:tcW w:w="407" w:type="pct"/>
            <w:vMerge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–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–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B377E" w:rsidRPr="00486CB1" w:rsidTr="009339B5">
        <w:tc>
          <w:tcPr>
            <w:tcW w:w="407" w:type="pct"/>
            <w:vMerge w:val="restart"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pct"/>
            <w:tcBorders>
              <w:bottom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686" w:type="pct"/>
            <w:tcBorders>
              <w:bottom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bottom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bottom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76" w:type="pct"/>
            <w:tcBorders>
              <w:bottom w:val="nil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B377E" w:rsidRPr="00486CB1" w:rsidTr="009339B5">
        <w:tc>
          <w:tcPr>
            <w:tcW w:w="407" w:type="pct"/>
            <w:vMerge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 основной школе </w:t>
            </w:r>
          </w:p>
        </w:tc>
        <w:tc>
          <w:tcPr>
            <w:tcW w:w="686" w:type="pct"/>
            <w:tcBorders>
              <w:top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" w:type="pct"/>
            <w:tcBorders>
              <w:top w:val="nil"/>
            </w:tcBorders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2" w:type="pct"/>
            <w:tcBorders>
              <w:top w:val="nil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76" w:type="pct"/>
            <w:tcBorders>
              <w:top w:val="nil"/>
            </w:tcBorders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77E" w:rsidRPr="00486CB1" w:rsidTr="009339B5">
        <w:tc>
          <w:tcPr>
            <w:tcW w:w="407" w:type="pct"/>
            <w:vMerge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средней школе</w:t>
            </w:r>
          </w:p>
        </w:tc>
        <w:tc>
          <w:tcPr>
            <w:tcW w:w="686" w:type="pct"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pct"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pct"/>
            <w:shd w:val="clear" w:color="auto" w:fill="auto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2" w:type="pct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pct"/>
          </w:tcPr>
          <w:p w:rsidR="009B377E" w:rsidRPr="00486CB1" w:rsidRDefault="009B377E" w:rsidP="00B60E7B">
            <w:pPr>
              <w:tabs>
                <w:tab w:val="left" w:pos="0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377E" w:rsidRPr="00486CB1" w:rsidRDefault="009B377E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9B377E" w:rsidRPr="00486CB1" w:rsidRDefault="009B377E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В Гимназии реализовываются программы Профильного и углубленного обучения по следующим направлениям: физико-химическое и социально-экономическое.</w:t>
      </w:r>
    </w:p>
    <w:p w:rsidR="009B377E" w:rsidRPr="00486CB1" w:rsidRDefault="009B377E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CB1">
        <w:rPr>
          <w:rFonts w:ascii="Times New Roman" w:hAnsi="Times New Roman" w:cs="Times New Roman"/>
          <w:bCs/>
          <w:sz w:val="24"/>
          <w:szCs w:val="24"/>
        </w:rPr>
        <w:t>Краткий анализ динамики результатов успеваемости и качества знаний</w:t>
      </w:r>
    </w:p>
    <w:p w:rsidR="009B377E" w:rsidRPr="00486CB1" w:rsidRDefault="009B377E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Результаты освоения учащимися программ начального общего образования по показателю «успеваемость» в 2017 - 2018 учебном году</w:t>
      </w:r>
    </w:p>
    <w:p w:rsidR="009B377E" w:rsidRPr="00486CB1" w:rsidRDefault="009B377E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72"/>
        <w:gridCol w:w="1395"/>
        <w:gridCol w:w="767"/>
        <w:gridCol w:w="1277"/>
        <w:gridCol w:w="582"/>
        <w:gridCol w:w="1365"/>
        <w:gridCol w:w="779"/>
        <w:gridCol w:w="1395"/>
        <w:gridCol w:w="591"/>
        <w:gridCol w:w="1395"/>
        <w:gridCol w:w="789"/>
        <w:gridCol w:w="1395"/>
        <w:gridCol w:w="1134"/>
      </w:tblGrid>
      <w:tr w:rsidR="009339B5" w:rsidRPr="00486CB1" w:rsidTr="00531A5C">
        <w:trPr>
          <w:cantSplit/>
          <w:trHeight w:val="240"/>
          <w:jc w:val="center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Всего обуч-ся</w:t>
            </w:r>
          </w:p>
        </w:tc>
        <w:tc>
          <w:tcPr>
            <w:tcW w:w="7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9339B5" w:rsidRPr="00486CB1" w:rsidTr="00531A5C">
        <w:trPr>
          <w:cantSplit/>
          <w:trHeight w:val="137"/>
          <w:jc w:val="center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8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B5" w:rsidRPr="00486CB1" w:rsidTr="00531A5C">
        <w:trPr>
          <w:cantSplit/>
          <w:trHeight w:val="629"/>
          <w:jc w:val="center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С отметками «5»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9B5" w:rsidRPr="00486CB1" w:rsidTr="00531A5C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9B5" w:rsidRPr="00486CB1" w:rsidTr="00531A5C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9B5" w:rsidRPr="00486CB1" w:rsidTr="00531A5C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9B5" w:rsidRPr="00486CB1" w:rsidTr="00531A5C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377E" w:rsidRPr="00486CB1" w:rsidRDefault="009B377E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Если сравнить результаты освоения обучающимися программ начального общего образования по показателю «успеваемость» в 2017 - 2018 учебном году с результатами освоения учащимися программ начального общего образования по показателю «успеваемость» в 2016 - 2017 учебном году, то можно отметить, что процент учащихся, окончивших на «4» и «5», вырос на 3  процента (в 2016-2017 был 47 %), процент учащихся, окончивших на «5», снизился  на 2 процента (в 2016 - 2017 – 17 %).</w:t>
      </w:r>
    </w:p>
    <w:p w:rsidR="009B377E" w:rsidRPr="00486CB1" w:rsidRDefault="009B377E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Результаты освоения учащимися программ основного общего образования по показателю «успеваемость» в 2018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430"/>
        <w:gridCol w:w="1044"/>
        <w:gridCol w:w="903"/>
        <w:gridCol w:w="1361"/>
        <w:gridCol w:w="839"/>
        <w:gridCol w:w="1361"/>
        <w:gridCol w:w="937"/>
        <w:gridCol w:w="787"/>
        <w:gridCol w:w="787"/>
        <w:gridCol w:w="787"/>
        <w:gridCol w:w="793"/>
        <w:gridCol w:w="1249"/>
        <w:gridCol w:w="1096"/>
      </w:tblGrid>
      <w:tr w:rsidR="009B377E" w:rsidRPr="00486CB1" w:rsidTr="009339B5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486CB1">
              <w:rPr>
                <w:rFonts w:ascii="Times New Roman" w:hAnsi="Times New Roman" w:cs="Times New Roman"/>
                <w:sz w:val="24"/>
                <w:szCs w:val="24"/>
              </w:rPr>
              <w:br/>
              <w:t>обуч-ся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486CB1">
              <w:rPr>
                <w:rFonts w:ascii="Times New Roman" w:hAnsi="Times New Roman" w:cs="Times New Roman"/>
                <w:sz w:val="24"/>
                <w:szCs w:val="24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</w:t>
            </w:r>
            <w:r w:rsidRPr="00486C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</w:t>
            </w:r>
            <w:r w:rsidRPr="00486C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Переведены </w:t>
            </w:r>
            <w:r w:rsidRPr="00486CB1">
              <w:rPr>
                <w:rFonts w:ascii="Times New Roman" w:hAnsi="Times New Roman" w:cs="Times New Roman"/>
                <w:sz w:val="24"/>
                <w:szCs w:val="24"/>
              </w:rPr>
              <w:br/>
              <w:t>условно</w:t>
            </w:r>
          </w:p>
        </w:tc>
      </w:tr>
      <w:tr w:rsidR="009B377E" w:rsidRPr="00486CB1" w:rsidTr="009339B5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7E" w:rsidRPr="00486CB1" w:rsidTr="009339B5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377E" w:rsidRPr="00486CB1" w:rsidTr="009339B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77E" w:rsidRPr="00486CB1" w:rsidTr="009339B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377E" w:rsidRPr="00486CB1" w:rsidTr="009339B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377E" w:rsidRPr="00486CB1" w:rsidTr="009339B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77E" w:rsidRPr="00486CB1" w:rsidTr="009339B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77E" w:rsidRPr="00486CB1" w:rsidTr="009339B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 xml:space="preserve">       0,5</w:t>
            </w:r>
          </w:p>
        </w:tc>
      </w:tr>
    </w:tbl>
    <w:p w:rsidR="009B377E" w:rsidRPr="00486CB1" w:rsidRDefault="009B377E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Если сравнить результаты освоения обучающимися программ основного общего образования по показателю «успеваемость» в 2018 году с результатами освоения учащимися программ основного общего образования по показателю «успеваемость» в 2017 году, то можно отметить, что процент учащихся, окончивших на «4» и «5», повысился на 4 процента , процент учащихся, окончивших на «5», понизился на 2%.</w:t>
      </w:r>
    </w:p>
    <w:p w:rsidR="009B377E" w:rsidRPr="00486CB1" w:rsidRDefault="009B377E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Результаты освоения программ среднего общего образования обучающимися 10, 11 классов по показателю «успеваемость» в 2018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083"/>
        <w:gridCol w:w="867"/>
        <w:gridCol w:w="599"/>
        <w:gridCol w:w="1443"/>
        <w:gridCol w:w="581"/>
        <w:gridCol w:w="1498"/>
        <w:gridCol w:w="575"/>
        <w:gridCol w:w="910"/>
        <w:gridCol w:w="659"/>
        <w:gridCol w:w="927"/>
        <w:gridCol w:w="927"/>
        <w:gridCol w:w="1061"/>
        <w:gridCol w:w="614"/>
        <w:gridCol w:w="839"/>
        <w:gridCol w:w="836"/>
      </w:tblGrid>
      <w:tr w:rsidR="009B377E" w:rsidRPr="00486CB1" w:rsidTr="009339B5">
        <w:trPr>
          <w:cantSplit/>
          <w:trHeight w:val="22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Всего обуч-ся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7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Окончили полугодие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Сменили форму обучения</w:t>
            </w:r>
          </w:p>
        </w:tc>
      </w:tr>
      <w:tr w:rsidR="009B377E" w:rsidRPr="00486CB1" w:rsidTr="009339B5">
        <w:trPr>
          <w:cantSplit/>
          <w:trHeight w:val="22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7E" w:rsidRPr="00486CB1" w:rsidTr="009339B5">
        <w:trPr>
          <w:cantSplit/>
          <w:trHeight w:val="737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 xml:space="preserve">С отметками </w:t>
            </w:r>
            <w:r w:rsidRPr="00486CB1">
              <w:rPr>
                <w:rFonts w:ascii="Times New Roman" w:hAnsi="Times New Roman" w:cs="Times New Roman"/>
                <w:sz w:val="24"/>
                <w:szCs w:val="24"/>
              </w:rPr>
              <w:br/>
              <w:t>«4» и «5»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86CB1">
              <w:rPr>
                <w:rFonts w:ascii="Times New Roman" w:hAnsi="Times New Roman" w:cs="Times New Roman"/>
                <w:sz w:val="24"/>
                <w:szCs w:val="24"/>
              </w:rPr>
              <w:br/>
              <w:t>отметками «5»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B377E" w:rsidRPr="00486CB1" w:rsidTr="009339B5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77E" w:rsidRPr="00486CB1" w:rsidTr="009339B5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77E" w:rsidRPr="00486CB1" w:rsidTr="009339B5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7E" w:rsidRPr="00486CB1" w:rsidRDefault="009B377E" w:rsidP="00B60E7B">
            <w:pPr>
              <w:spacing w:after="0" w:line="0" w:lineRule="atLeas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377E" w:rsidRPr="00486CB1" w:rsidRDefault="009B377E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Результаты освоения учащимися программ среднего общего образования по показателю «успеваемость» в 2018 учебном году понизился на 1 процент,  количество обучающихся, которые закончили полугодие на «4» и «5»повысился на7 %, процент учащихся, окончивших на «5» повысился на 5 % .</w:t>
      </w:r>
    </w:p>
    <w:p w:rsidR="009B377E" w:rsidRPr="00486CB1" w:rsidRDefault="009B377E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CB1">
        <w:rPr>
          <w:rFonts w:ascii="Times New Roman" w:hAnsi="Times New Roman" w:cs="Times New Roman"/>
          <w:bCs/>
          <w:sz w:val="24"/>
          <w:szCs w:val="24"/>
        </w:rPr>
        <w:t>Результаты сдачи ЕГЭ 2018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2112"/>
        <w:gridCol w:w="3170"/>
        <w:gridCol w:w="3008"/>
        <w:gridCol w:w="2324"/>
      </w:tblGrid>
      <w:tr w:rsidR="009B377E" w:rsidRPr="00486CB1" w:rsidTr="009339B5">
        <w:tc>
          <w:tcPr>
            <w:tcW w:w="131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732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Сдавали всего человек</w:t>
            </w:r>
          </w:p>
        </w:tc>
        <w:tc>
          <w:tcPr>
            <w:tcW w:w="109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обучающихся</w:t>
            </w: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получили 100 баллов</w:t>
            </w:r>
          </w:p>
        </w:tc>
        <w:tc>
          <w:tcPr>
            <w:tcW w:w="1043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обучающихся</w:t>
            </w: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получили 90–98 баллов</w:t>
            </w:r>
          </w:p>
        </w:tc>
        <w:tc>
          <w:tcPr>
            <w:tcW w:w="806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</w:tr>
      <w:tr w:rsidR="009B377E" w:rsidRPr="00486CB1" w:rsidTr="009339B5">
        <w:tc>
          <w:tcPr>
            <w:tcW w:w="131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32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09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043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6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9B377E" w:rsidRPr="00486CB1" w:rsidTr="009339B5">
        <w:tc>
          <w:tcPr>
            <w:tcW w:w="131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(база)</w:t>
            </w:r>
          </w:p>
        </w:tc>
        <w:tc>
          <w:tcPr>
            <w:tcW w:w="732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09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6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B377E" w:rsidRPr="00486CB1" w:rsidTr="009339B5">
        <w:tc>
          <w:tcPr>
            <w:tcW w:w="131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(проф)</w:t>
            </w:r>
          </w:p>
        </w:tc>
        <w:tc>
          <w:tcPr>
            <w:tcW w:w="732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9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6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</w:tr>
      <w:tr w:rsidR="009B377E" w:rsidRPr="00486CB1" w:rsidTr="009339B5">
        <w:tc>
          <w:tcPr>
            <w:tcW w:w="131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32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9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6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</w:tr>
      <w:tr w:rsidR="009B377E" w:rsidRPr="00486CB1" w:rsidTr="009339B5">
        <w:tc>
          <w:tcPr>
            <w:tcW w:w="131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32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9B377E" w:rsidRPr="00486CB1" w:rsidTr="009339B5">
        <w:tc>
          <w:tcPr>
            <w:tcW w:w="131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32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6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9B377E" w:rsidRPr="00486CB1" w:rsidTr="009339B5">
        <w:tc>
          <w:tcPr>
            <w:tcW w:w="131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32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9B377E" w:rsidRPr="00486CB1" w:rsidTr="009339B5">
        <w:tc>
          <w:tcPr>
            <w:tcW w:w="131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32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6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9B377E" w:rsidRPr="00486CB1" w:rsidTr="009339B5">
        <w:tc>
          <w:tcPr>
            <w:tcW w:w="131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Англ. язык</w:t>
            </w:r>
          </w:p>
        </w:tc>
        <w:tc>
          <w:tcPr>
            <w:tcW w:w="732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6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9B377E" w:rsidRPr="00486CB1" w:rsidTr="009339B5">
        <w:tc>
          <w:tcPr>
            <w:tcW w:w="131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32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9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6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</w:tr>
      <w:tr w:rsidR="009B377E" w:rsidRPr="00486CB1" w:rsidTr="009339B5">
        <w:tc>
          <w:tcPr>
            <w:tcW w:w="131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32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099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</w:tbl>
    <w:p w:rsidR="009B377E" w:rsidRPr="00486CB1" w:rsidRDefault="009B377E" w:rsidP="00B60E7B">
      <w:pPr>
        <w:spacing w:after="0" w:line="0" w:lineRule="atLeast"/>
        <w:ind w:firstLine="567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486CB1">
        <w:rPr>
          <w:rFonts w:ascii="Times New Roman" w:hAnsi="Times New Roman" w:cs="Times New Roman"/>
          <w:bCs/>
          <w:sz w:val="24"/>
          <w:szCs w:val="24"/>
        </w:rPr>
        <w:t>В 2018 году результаты ЕГЭ улучшились по сравнению с 2017 годом. Обучающихся, сдавших экзамены на 100 баллов нет, но  увеличилось количество обучающихся, которые набрали 90–98 баллов.</w:t>
      </w:r>
      <w:r w:rsidRPr="00486CB1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</w:p>
    <w:p w:rsidR="009B377E" w:rsidRPr="00486CB1" w:rsidRDefault="009B377E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CB1">
        <w:rPr>
          <w:rFonts w:ascii="Times New Roman" w:hAnsi="Times New Roman" w:cs="Times New Roman"/>
          <w:bCs/>
          <w:sz w:val="24"/>
          <w:szCs w:val="24"/>
        </w:rPr>
        <w:t>Результаты сдачи ОГЭ 2018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1715"/>
        <w:gridCol w:w="2548"/>
        <w:gridCol w:w="2549"/>
        <w:gridCol w:w="2549"/>
        <w:gridCol w:w="2549"/>
      </w:tblGrid>
      <w:tr w:rsidR="009B377E" w:rsidRPr="00486CB1" w:rsidTr="009339B5">
        <w:tc>
          <w:tcPr>
            <w:tcW w:w="837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601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Сдавали всего человек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обучающихся</w:t>
            </w: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получили 100 баллов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обучающихся</w:t>
            </w: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получили «5»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обучающихся</w:t>
            </w: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получили «4»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обучающихся</w:t>
            </w: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получили «3»</w:t>
            </w:r>
          </w:p>
        </w:tc>
      </w:tr>
      <w:tr w:rsidR="009B377E" w:rsidRPr="00486CB1" w:rsidTr="009339B5">
        <w:tc>
          <w:tcPr>
            <w:tcW w:w="837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01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B377E" w:rsidRPr="00486CB1" w:rsidTr="009339B5">
        <w:tc>
          <w:tcPr>
            <w:tcW w:w="837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1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377E" w:rsidRPr="00486CB1" w:rsidTr="009339B5">
        <w:tc>
          <w:tcPr>
            <w:tcW w:w="837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01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377E" w:rsidRPr="00486CB1" w:rsidTr="009339B5">
        <w:tc>
          <w:tcPr>
            <w:tcW w:w="837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601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B377E" w:rsidRPr="00486CB1" w:rsidTr="009339B5">
        <w:tc>
          <w:tcPr>
            <w:tcW w:w="837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601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B377E" w:rsidRPr="00486CB1" w:rsidTr="009339B5">
        <w:tc>
          <w:tcPr>
            <w:tcW w:w="837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601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377E" w:rsidRPr="00486CB1" w:rsidTr="009339B5">
        <w:tc>
          <w:tcPr>
            <w:tcW w:w="837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01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B377E" w:rsidRPr="00486CB1" w:rsidTr="009339B5">
        <w:tc>
          <w:tcPr>
            <w:tcW w:w="837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01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377E" w:rsidRPr="00486CB1" w:rsidTr="009339B5">
        <w:tc>
          <w:tcPr>
            <w:tcW w:w="837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601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377E" w:rsidRPr="00486CB1" w:rsidTr="009339B5">
        <w:tc>
          <w:tcPr>
            <w:tcW w:w="837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01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90" w:type="pct"/>
          </w:tcPr>
          <w:p w:rsidR="009B377E" w:rsidRPr="00486CB1" w:rsidRDefault="009B377E" w:rsidP="00B60E7B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9B377E" w:rsidRPr="00486CB1" w:rsidRDefault="009B377E" w:rsidP="00B60E7B">
      <w:pPr>
        <w:spacing w:after="0" w:line="0" w:lineRule="atLeas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86CB1">
        <w:rPr>
          <w:rFonts w:ascii="Times New Roman" w:hAnsi="Times New Roman" w:cs="Times New Roman"/>
          <w:bCs/>
          <w:sz w:val="24"/>
          <w:szCs w:val="24"/>
        </w:rPr>
        <w:t xml:space="preserve">14 обучающихся проходили итоговую аттестацию в форме ГВЭ. 1 ученик (Валеев А.) сдавал трудовое обучение. В 2018 году обучающиеся показали стабильно хорошие результаты ОГЭ. Увеличилось количество обучающихся, которые получили «4» и «5». </w:t>
      </w:r>
    </w:p>
    <w:p w:rsidR="00486CB1" w:rsidRPr="00486CB1" w:rsidRDefault="00486CB1" w:rsidP="00B60E7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6CB1" w:rsidRPr="00486CB1" w:rsidRDefault="00486CB1" w:rsidP="00B60E7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и качество подготовки по Филиалу Муниципального бюджетного общеобразовательного учреждения Гимназия муниципального района Чишминский район Республики Башкортостан Основная общеобразовательная школа с.Сафарово муниципального района Чишминский район Республики Башкортостан</w:t>
      </w:r>
    </w:p>
    <w:p w:rsidR="00486CB1" w:rsidRPr="00486CB1" w:rsidRDefault="00486CB1" w:rsidP="00B60E7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6CB1" w:rsidRPr="00486CB1" w:rsidRDefault="00486CB1" w:rsidP="00B60E7B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>Статистика показателей за 2014–2018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899"/>
        <w:gridCol w:w="1941"/>
        <w:gridCol w:w="2062"/>
        <w:gridCol w:w="1788"/>
        <w:gridCol w:w="1675"/>
        <w:gridCol w:w="1903"/>
      </w:tblGrid>
      <w:tr w:rsidR="00486CB1" w:rsidRPr="00486CB1" w:rsidTr="00486CB1">
        <w:trPr>
          <w:trHeight w:val="792"/>
        </w:trPr>
        <w:tc>
          <w:tcPr>
            <w:tcW w:w="399" w:type="pct"/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52" w:type="pct"/>
            <w:tcBorders>
              <w:bottom w:val="single" w:sz="4" w:space="0" w:color="auto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2014–2015</w:t>
            </w: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учебный год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2015–2016</w:t>
            </w: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учебный год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2016–2017</w:t>
            </w: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учебный год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2017–2018</w:t>
            </w: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учебный год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2018–2019</w:t>
            </w:r>
          </w:p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(декабрь 2018 г)</w:t>
            </w:r>
          </w:p>
        </w:tc>
      </w:tr>
      <w:tr w:rsidR="00486CB1" w:rsidRPr="00486CB1" w:rsidTr="00486CB1">
        <w:tc>
          <w:tcPr>
            <w:tcW w:w="399" w:type="pct"/>
            <w:vMerge w:val="restart"/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pct"/>
            <w:tcBorders>
              <w:bottom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обучавшихся на конец учебного года (для 2018–2019 – на конец 2018 года), в том числе:</w:t>
            </w:r>
          </w:p>
        </w:tc>
        <w:tc>
          <w:tcPr>
            <w:tcW w:w="673" w:type="pct"/>
            <w:tcBorders>
              <w:bottom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0" w:type="pct"/>
            <w:tcBorders>
              <w:bottom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" w:type="pct"/>
            <w:tcBorders>
              <w:bottom w:val="nil"/>
            </w:tcBorders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0" w:type="pct"/>
            <w:tcBorders>
              <w:bottom w:val="nil"/>
            </w:tcBorders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86CB1" w:rsidRPr="00486CB1" w:rsidTr="00486CB1">
        <w:tc>
          <w:tcPr>
            <w:tcW w:w="399" w:type="pct"/>
            <w:vMerge/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673" w:type="pct"/>
            <w:tcBorders>
              <w:top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0" w:type="pct"/>
            <w:tcBorders>
              <w:top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" w:type="pct"/>
            <w:tcBorders>
              <w:top w:val="nil"/>
            </w:tcBorders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0" w:type="pct"/>
            <w:tcBorders>
              <w:top w:val="nil"/>
            </w:tcBorders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486CB1" w:rsidRPr="00486CB1" w:rsidTr="00486CB1">
        <w:tc>
          <w:tcPr>
            <w:tcW w:w="399" w:type="pct"/>
            <w:vMerge/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352" w:type="pct"/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673" w:type="pct"/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5" w:type="pct"/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0" w:type="pct"/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" w:type="pct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0" w:type="pct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86CB1" w:rsidRPr="00486CB1" w:rsidTr="00486CB1">
        <w:tc>
          <w:tcPr>
            <w:tcW w:w="399" w:type="pct"/>
            <w:vMerge w:val="restart"/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pct"/>
            <w:tcBorders>
              <w:bottom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673" w:type="pct"/>
            <w:tcBorders>
              <w:bottom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81" w:type="pct"/>
            <w:tcBorders>
              <w:bottom w:val="nil"/>
            </w:tcBorders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0" w:type="pct"/>
            <w:tcBorders>
              <w:bottom w:val="nil"/>
            </w:tcBorders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86CB1" w:rsidRPr="00486CB1" w:rsidTr="00486CB1">
        <w:tc>
          <w:tcPr>
            <w:tcW w:w="399" w:type="pct"/>
            <w:vMerge/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673" w:type="pct"/>
            <w:tcBorders>
              <w:top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" w:type="pct"/>
            <w:tcBorders>
              <w:top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1" w:type="pct"/>
            <w:tcBorders>
              <w:top w:val="nil"/>
            </w:tcBorders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top w:val="nil"/>
            </w:tcBorders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86CB1" w:rsidRPr="00486CB1" w:rsidTr="00486CB1">
        <w:tc>
          <w:tcPr>
            <w:tcW w:w="399" w:type="pct"/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352" w:type="pct"/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673" w:type="pct"/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5" w:type="pct"/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" w:type="pct"/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1" w:type="pct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86CB1" w:rsidRPr="00486CB1" w:rsidTr="00486CB1">
        <w:tc>
          <w:tcPr>
            <w:tcW w:w="399" w:type="pct"/>
            <w:vMerge w:val="restart"/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pct"/>
            <w:tcBorders>
              <w:bottom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673" w:type="pct"/>
            <w:tcBorders>
              <w:bottom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bottom w:val="nil"/>
            </w:tcBorders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bottom w:val="nil"/>
            </w:tcBorders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86CB1" w:rsidRPr="00486CB1" w:rsidTr="00486CB1">
        <w:tc>
          <w:tcPr>
            <w:tcW w:w="399" w:type="pct"/>
            <w:vMerge/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673" w:type="pct"/>
            <w:tcBorders>
              <w:top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" w:type="pct"/>
            <w:tcBorders>
              <w:top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1" w:type="pct"/>
            <w:tcBorders>
              <w:top w:val="nil"/>
            </w:tcBorders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top w:val="nil"/>
            </w:tcBorders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86CB1" w:rsidRPr="00486CB1" w:rsidTr="00486CB1">
        <w:tc>
          <w:tcPr>
            <w:tcW w:w="399" w:type="pct"/>
            <w:vMerge w:val="restart"/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pct"/>
            <w:tcBorders>
              <w:bottom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673" w:type="pct"/>
            <w:tcBorders>
              <w:bottom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bottom w:val="nil"/>
            </w:tcBorders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bottom w:val="nil"/>
            </w:tcBorders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86CB1" w:rsidRPr="00486CB1" w:rsidTr="00486CB1">
        <w:tc>
          <w:tcPr>
            <w:tcW w:w="399" w:type="pct"/>
            <w:vMerge/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 основной школе </w:t>
            </w:r>
          </w:p>
        </w:tc>
        <w:tc>
          <w:tcPr>
            <w:tcW w:w="673" w:type="pct"/>
            <w:tcBorders>
              <w:top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nil"/>
            </w:tcBorders>
            <w:shd w:val="clear" w:color="auto" w:fill="auto"/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nil"/>
            </w:tcBorders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</w:tcBorders>
          </w:tcPr>
          <w:p w:rsidR="00486CB1" w:rsidRPr="00486CB1" w:rsidRDefault="00486CB1" w:rsidP="00B60E7B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486CB1" w:rsidRPr="00486CB1" w:rsidRDefault="00486CB1" w:rsidP="00B60E7B">
      <w:pPr>
        <w:spacing w:after="0" w:line="0" w:lineRule="atLeast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486CB1" w:rsidRPr="00486CB1" w:rsidRDefault="00486CB1" w:rsidP="00B60E7B">
      <w:pPr>
        <w:spacing w:after="0" w:line="0" w:lineRule="atLeast"/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86CB1" w:rsidRPr="00486CB1" w:rsidRDefault="00486CB1" w:rsidP="00B60E7B">
      <w:pPr>
        <w:spacing w:after="0" w:line="0" w:lineRule="atLeast"/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Краткий анализ динамики результатов успеваемости и качества знаний</w:t>
      </w:r>
    </w:p>
    <w:p w:rsidR="00486CB1" w:rsidRPr="00486CB1" w:rsidRDefault="00486CB1" w:rsidP="00B60E7B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освоения учащимися программ начального общего образования по показателю «успеваемость» в 2017-2018 учебном году</w:t>
      </w:r>
    </w:p>
    <w:p w:rsidR="00486CB1" w:rsidRPr="00486CB1" w:rsidRDefault="00486CB1" w:rsidP="00B60E7B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73"/>
        <w:gridCol w:w="1393"/>
        <w:gridCol w:w="602"/>
        <w:gridCol w:w="1419"/>
        <w:gridCol w:w="458"/>
        <w:gridCol w:w="1361"/>
        <w:gridCol w:w="773"/>
        <w:gridCol w:w="1393"/>
        <w:gridCol w:w="588"/>
        <w:gridCol w:w="1393"/>
        <w:gridCol w:w="788"/>
        <w:gridCol w:w="1393"/>
        <w:gridCol w:w="762"/>
      </w:tblGrid>
      <w:tr w:rsidR="00486CB1" w:rsidRPr="00486CB1" w:rsidTr="00486CB1">
        <w:trPr>
          <w:cantSplit/>
          <w:trHeight w:val="24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обуч-ся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успевают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Окончили год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Окончили год</w:t>
            </w:r>
          </w:p>
        </w:tc>
        <w:tc>
          <w:tcPr>
            <w:tcW w:w="1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успевают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Переведены условно</w:t>
            </w:r>
          </w:p>
        </w:tc>
      </w:tr>
      <w:tr w:rsidR="00486CB1" w:rsidRPr="00486CB1" w:rsidTr="00486CB1">
        <w:trPr>
          <w:cantSplit/>
          <w:trHeight w:val="137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н/а</w:t>
            </w:r>
          </w:p>
        </w:tc>
        <w:tc>
          <w:tcPr>
            <w:tcW w:w="7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CB1" w:rsidRPr="00486CB1" w:rsidTr="00486CB1">
        <w:trPr>
          <w:cantSplit/>
          <w:trHeight w:val="629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отметками «4» и «5»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отметками «5»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86CB1" w:rsidRPr="00486CB1" w:rsidTr="00486CB1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86CB1" w:rsidRPr="00486CB1" w:rsidTr="00486CB1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86CB1" w:rsidRPr="00486CB1" w:rsidTr="00486CB1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86CB1" w:rsidRPr="00486CB1" w:rsidTr="00486CB1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86CB1" w:rsidRPr="00486CB1" w:rsidRDefault="00486CB1" w:rsidP="00B60E7B">
      <w:pPr>
        <w:spacing w:after="0" w:line="0" w:lineRule="atLeast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>Если сравнить результаты освоения обучающимися программ начального общего образования по показателю «успеваемость» в 2017 - 2018 учебном году с результатами освоения учащимися программ начального общего образования по показателю «успеваемость» в 2016 - 2017 году, то можно отметить, что процент учащихся, окончивших на «4» и «5», снизился  на 9 процентов  (в 2016-2017 был 49 %), процент учащихся, окончивших на «5», повысился  на 2 процента (в 2016-2017 – 10 %).</w:t>
      </w:r>
    </w:p>
    <w:p w:rsidR="00486CB1" w:rsidRPr="00486CB1" w:rsidRDefault="00486CB1" w:rsidP="00B60E7B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освоения учащимися программ основного общего образования по показателю «успеваемость» в 2017- 2018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430"/>
        <w:gridCol w:w="1044"/>
        <w:gridCol w:w="903"/>
        <w:gridCol w:w="1361"/>
        <w:gridCol w:w="839"/>
        <w:gridCol w:w="1361"/>
        <w:gridCol w:w="937"/>
        <w:gridCol w:w="787"/>
        <w:gridCol w:w="787"/>
        <w:gridCol w:w="787"/>
        <w:gridCol w:w="793"/>
        <w:gridCol w:w="1249"/>
        <w:gridCol w:w="1096"/>
      </w:tblGrid>
      <w:tr w:rsidR="00486CB1" w:rsidRPr="00486CB1" w:rsidTr="00486CB1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обуч-ся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 них </w:t>
            </w: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Окончили </w:t>
            </w: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Окончили </w:t>
            </w: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успевают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Переведены </w:t>
            </w: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условно</w:t>
            </w:r>
          </w:p>
        </w:tc>
      </w:tr>
      <w:tr w:rsidR="00486CB1" w:rsidRPr="00486CB1" w:rsidTr="00486CB1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н/а</w:t>
            </w:r>
          </w:p>
        </w:tc>
        <w:tc>
          <w:tcPr>
            <w:tcW w:w="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CB1" w:rsidRPr="00486CB1" w:rsidTr="00486CB1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86CB1" w:rsidRPr="00486CB1" w:rsidTr="00486CB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86CB1" w:rsidRPr="00486CB1" w:rsidTr="00486CB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86CB1" w:rsidRPr="00486CB1" w:rsidTr="00486CB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86CB1" w:rsidRPr="00486CB1" w:rsidTr="00486CB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86CB1" w:rsidRPr="00486CB1" w:rsidTr="00486CB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86CB1" w:rsidRPr="00486CB1" w:rsidTr="00486CB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86CB1" w:rsidRPr="00486CB1" w:rsidRDefault="00486CB1" w:rsidP="00B60E7B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>Если сравнить результаты освоения обучающимися программ основного общего образования по показателю «успеваемость» в 2018 году с результатами освоения учащимися программ основного общего образования по показателю «успеваемость» в 2017 году, то можно отметить, что процент учащихся, окончивших на «4» и «5», снизился на 5 процентов (в 2017 был 36 %), процент учащихся, окончивших на «5», стабилен (в 2017 – 15%).</w:t>
      </w:r>
    </w:p>
    <w:p w:rsidR="00486CB1" w:rsidRPr="00486CB1" w:rsidRDefault="00486CB1" w:rsidP="00B60E7B">
      <w:pPr>
        <w:spacing w:after="0" w:line="0" w:lineRule="atLeast"/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Результаты сдачи ОГЭ 2018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1734"/>
        <w:gridCol w:w="2567"/>
        <w:gridCol w:w="2567"/>
        <w:gridCol w:w="2567"/>
        <w:gridCol w:w="2567"/>
      </w:tblGrid>
      <w:tr w:rsidR="00486CB1" w:rsidRPr="00486CB1" w:rsidTr="00486CB1">
        <w:tc>
          <w:tcPr>
            <w:tcW w:w="837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01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Сдавали всего человек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Сколько обучающихся</w:t>
            </w: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получили 100 баллов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Сколько обучающихся</w:t>
            </w: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получили «5»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Сколько обучающихся</w:t>
            </w: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получили «4»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Сколько обучающихся</w:t>
            </w: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получили «3»</w:t>
            </w:r>
          </w:p>
        </w:tc>
      </w:tr>
      <w:tr w:rsidR="00486CB1" w:rsidRPr="00486CB1" w:rsidTr="00486CB1">
        <w:tc>
          <w:tcPr>
            <w:tcW w:w="837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01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86CB1" w:rsidRPr="00486CB1" w:rsidTr="00486CB1">
        <w:tc>
          <w:tcPr>
            <w:tcW w:w="837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601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6CB1" w:rsidRPr="00486CB1" w:rsidTr="00486CB1">
        <w:tc>
          <w:tcPr>
            <w:tcW w:w="837" w:type="pct"/>
            <w:vAlign w:val="center"/>
          </w:tcPr>
          <w:p w:rsidR="00486CB1" w:rsidRPr="00486CB1" w:rsidRDefault="00486CB1" w:rsidP="00B60E7B">
            <w:pPr>
              <w:tabs>
                <w:tab w:val="left" w:pos="363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01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86CB1" w:rsidRPr="00486CB1" w:rsidTr="00486CB1">
        <w:tc>
          <w:tcPr>
            <w:tcW w:w="837" w:type="pct"/>
            <w:vAlign w:val="center"/>
          </w:tcPr>
          <w:p w:rsidR="00486CB1" w:rsidRPr="00486CB1" w:rsidRDefault="00486CB1" w:rsidP="00B60E7B">
            <w:pPr>
              <w:tabs>
                <w:tab w:val="left" w:pos="363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601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486CB1" w:rsidRPr="00486CB1" w:rsidTr="00486CB1">
        <w:tc>
          <w:tcPr>
            <w:tcW w:w="837" w:type="pct"/>
            <w:vAlign w:val="center"/>
          </w:tcPr>
          <w:p w:rsidR="00486CB1" w:rsidRPr="00486CB1" w:rsidRDefault="00486CB1" w:rsidP="00B60E7B">
            <w:pPr>
              <w:tabs>
                <w:tab w:val="left" w:pos="363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01" w:type="pct"/>
            <w:vAlign w:val="center"/>
          </w:tcPr>
          <w:p w:rsidR="00486CB1" w:rsidRPr="00486CB1" w:rsidRDefault="00486CB1" w:rsidP="00B60E7B">
            <w:pPr>
              <w:tabs>
                <w:tab w:val="left" w:pos="363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tabs>
                <w:tab w:val="left" w:pos="3630"/>
              </w:tabs>
              <w:spacing w:after="0" w:line="0" w:lineRule="atLeast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tabs>
                <w:tab w:val="left" w:pos="363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486CB1" w:rsidRPr="00486CB1" w:rsidTr="00486CB1">
        <w:tc>
          <w:tcPr>
            <w:tcW w:w="837" w:type="pct"/>
            <w:vAlign w:val="center"/>
          </w:tcPr>
          <w:p w:rsidR="00486CB1" w:rsidRPr="00486CB1" w:rsidRDefault="00486CB1" w:rsidP="00B60E7B">
            <w:pPr>
              <w:tabs>
                <w:tab w:val="left" w:pos="363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(татарский) язык</w:t>
            </w:r>
          </w:p>
        </w:tc>
        <w:tc>
          <w:tcPr>
            <w:tcW w:w="601" w:type="pct"/>
            <w:vAlign w:val="center"/>
          </w:tcPr>
          <w:p w:rsidR="00486CB1" w:rsidRPr="00486CB1" w:rsidRDefault="00486CB1" w:rsidP="00B60E7B">
            <w:pPr>
              <w:tabs>
                <w:tab w:val="left" w:pos="363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tabs>
                <w:tab w:val="left" w:pos="3630"/>
              </w:tabs>
              <w:spacing w:after="0" w:line="0" w:lineRule="atLeast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tabs>
                <w:tab w:val="left" w:pos="363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86CB1" w:rsidRPr="00486CB1" w:rsidRDefault="00486CB1" w:rsidP="00B60E7B">
      <w:pPr>
        <w:spacing w:after="0" w:line="0" w:lineRule="atLeast"/>
        <w:ind w:firstLine="85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2018 году обучающиеся показали стабильно хорошие результаты ОГЭ. Увеличилось количество обучающихся, которые получили «4» и «5», с 70  до 85 </w:t>
      </w: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процентов</w:t>
      </w:r>
      <w:r w:rsidRPr="00486CB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по сравнению с 2017 годом.</w:t>
      </w:r>
    </w:p>
    <w:p w:rsidR="00486CB1" w:rsidRPr="00486CB1" w:rsidRDefault="00486CB1" w:rsidP="00B60E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B377E" w:rsidRPr="00486CB1" w:rsidRDefault="009B377E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B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86CB1">
        <w:rPr>
          <w:rFonts w:ascii="Times New Roman" w:hAnsi="Times New Roman" w:cs="Times New Roman"/>
          <w:b/>
          <w:sz w:val="24"/>
          <w:szCs w:val="24"/>
        </w:rPr>
        <w:t>.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002"/>
        <w:gridCol w:w="1276"/>
        <w:gridCol w:w="1276"/>
        <w:gridCol w:w="2361"/>
        <w:gridCol w:w="808"/>
        <w:gridCol w:w="1421"/>
        <w:gridCol w:w="2359"/>
        <w:gridCol w:w="1523"/>
        <w:gridCol w:w="1188"/>
      </w:tblGrid>
      <w:tr w:rsidR="009B377E" w:rsidRPr="00486CB1" w:rsidTr="009339B5">
        <w:tc>
          <w:tcPr>
            <w:tcW w:w="418" w:type="pct"/>
            <w:vMerge w:val="restar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53" w:type="pct"/>
            <w:gridSpan w:val="4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9B377E" w:rsidRPr="00486CB1" w:rsidTr="009339B5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81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3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Пошли на срочную службу по призыву</w:t>
            </w:r>
          </w:p>
        </w:tc>
      </w:tr>
      <w:tr w:rsidR="009B377E" w:rsidRPr="00486CB1" w:rsidTr="009339B5">
        <w:tc>
          <w:tcPr>
            <w:tcW w:w="41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3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3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3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B377E" w:rsidRPr="00486CB1" w:rsidTr="009339B5">
        <w:tc>
          <w:tcPr>
            <w:tcW w:w="41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3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3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3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52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9B377E" w:rsidRPr="00486CB1" w:rsidTr="009339B5">
        <w:tc>
          <w:tcPr>
            <w:tcW w:w="41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3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3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3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B377E" w:rsidRPr="00486CB1" w:rsidTr="009339B5">
        <w:tc>
          <w:tcPr>
            <w:tcW w:w="41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3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3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3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vAlign w:val="center"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377E" w:rsidRDefault="009B377E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В 2018 году увеличилось число выпускников 9-го класса, которые продолжили обучение в других общеобразовательных организациях района. Это связано с тем, что в Гимназии ведется профильное обучение по профилю физико-химический, которое очень востребовано среди обучающихся района, но достаточно трудоемко и ответственно. Количество выпускников, поступающих в ВУЗ, стабильно растет по сравнению с общим количеством выпускников 11-го класса.</w:t>
      </w:r>
    </w:p>
    <w:p w:rsidR="00486CB1" w:rsidRPr="00486CB1" w:rsidRDefault="00486CB1" w:rsidP="00B60E7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Востребованность выпускников по Филиалу Муниципального бюджетного общеобразовательного учреждения Гимназия муниципального района Чишминский район Республики Башкортостан Основная общеобразовательная школа с.Сафарово муниципального района Чишминский район Республики Башкортостан</w:t>
      </w:r>
    </w:p>
    <w:p w:rsidR="00486CB1" w:rsidRPr="00486CB1" w:rsidRDefault="00486CB1" w:rsidP="00B60E7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3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395"/>
        <w:gridCol w:w="1728"/>
        <w:gridCol w:w="2041"/>
        <w:gridCol w:w="2359"/>
      </w:tblGrid>
      <w:tr w:rsidR="00486CB1" w:rsidRPr="00486CB1" w:rsidTr="00486CB1">
        <w:trPr>
          <w:jc w:val="center"/>
        </w:trPr>
        <w:tc>
          <w:tcPr>
            <w:tcW w:w="691" w:type="pct"/>
            <w:vMerge w:val="restar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4309" w:type="pct"/>
            <w:gridSpan w:val="4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Основная школа</w:t>
            </w:r>
          </w:p>
        </w:tc>
      </w:tr>
      <w:tr w:rsidR="00486CB1" w:rsidRPr="00486CB1" w:rsidTr="00486CB1">
        <w:trPr>
          <w:cantSplit/>
          <w:trHeight w:val="693"/>
          <w:jc w:val="center"/>
        </w:trPr>
        <w:tc>
          <w:tcPr>
            <w:tcW w:w="691" w:type="pct"/>
            <w:vMerge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Перешли в 10-й класс Школы</w:t>
            </w:r>
          </w:p>
        </w:tc>
        <w:tc>
          <w:tcPr>
            <w:tcW w:w="1169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Перешли в 10-й класс другой ОО</w:t>
            </w:r>
          </w:p>
        </w:tc>
        <w:tc>
          <w:tcPr>
            <w:tcW w:w="1351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Поступили в профессиональную ОО</w:t>
            </w:r>
          </w:p>
        </w:tc>
      </w:tr>
      <w:tr w:rsidR="00486CB1" w:rsidRPr="00486CB1" w:rsidTr="00486CB1">
        <w:trPr>
          <w:jc w:val="center"/>
        </w:trPr>
        <w:tc>
          <w:tcPr>
            <w:tcW w:w="691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2015</w:t>
            </w:r>
          </w:p>
        </w:tc>
        <w:tc>
          <w:tcPr>
            <w:tcW w:w="799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9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1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86CB1" w:rsidRPr="00486CB1" w:rsidTr="00486CB1">
        <w:trPr>
          <w:jc w:val="center"/>
        </w:trPr>
        <w:tc>
          <w:tcPr>
            <w:tcW w:w="691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99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9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1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86CB1" w:rsidRPr="00486CB1" w:rsidTr="00486CB1">
        <w:trPr>
          <w:jc w:val="center"/>
        </w:trPr>
        <w:tc>
          <w:tcPr>
            <w:tcW w:w="691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99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9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1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86CB1" w:rsidRPr="00486CB1" w:rsidTr="00486CB1">
        <w:trPr>
          <w:jc w:val="center"/>
        </w:trPr>
        <w:tc>
          <w:tcPr>
            <w:tcW w:w="691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99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0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9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1" w:type="pct"/>
            <w:vAlign w:val="center"/>
          </w:tcPr>
          <w:p w:rsidR="00486CB1" w:rsidRPr="00486CB1" w:rsidRDefault="00486CB1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486CB1" w:rsidRPr="00486CB1" w:rsidRDefault="00486CB1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A5C" w:rsidRPr="00486CB1" w:rsidRDefault="00531A5C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77E" w:rsidRPr="00486CB1" w:rsidRDefault="009B377E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B1">
        <w:rPr>
          <w:rFonts w:ascii="Times New Roman" w:hAnsi="Times New Roman" w:cs="Times New Roman"/>
          <w:b/>
          <w:sz w:val="24"/>
          <w:szCs w:val="24"/>
        </w:rPr>
        <w:t>VI. Оценка функционирования внутренней системы оценки качества образования</w:t>
      </w:r>
    </w:p>
    <w:p w:rsidR="009B377E" w:rsidRPr="00486CB1" w:rsidRDefault="009B377E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В Школе утверждено положение о внутренней системе оценки качества образования от 30.08.2016. По итогам оценки качества образования в 2018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9B377E" w:rsidRPr="00486CB1" w:rsidRDefault="009B377E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2018 года выявлено, что количество родителей, которые удовлетворены качеством образования в Гимназии, – 66 %, количество обучающихся, удовлетворенных образовательным процессом, – 71%. </w:t>
      </w:r>
    </w:p>
    <w:p w:rsidR="00486CB1" w:rsidRPr="00486CB1" w:rsidRDefault="00486CB1" w:rsidP="00B60E7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Оценка функционирования внутренней системы оценки качества образования</w:t>
      </w:r>
    </w:p>
    <w:p w:rsidR="00486CB1" w:rsidRPr="00486CB1" w:rsidRDefault="00486CB1" w:rsidP="00B60E7B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>В Филиале утверждено положение о внутренней системе оценки качества образования от 17.09.2016. По итогам оценки качества образования в 2018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486CB1" w:rsidRPr="00486CB1" w:rsidRDefault="00486CB1" w:rsidP="00B60E7B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результатам анкетирования 2018 года выявлено, что количество родителей, которые удовлетворены качеством образования в Филиале.  – 63 процента, количество обучающихся, удовлетворенных образовательным процессом, – 68 процентов.  </w:t>
      </w:r>
    </w:p>
    <w:p w:rsidR="00486CB1" w:rsidRPr="00486CB1" w:rsidRDefault="00486CB1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77E" w:rsidRPr="00486CB1" w:rsidRDefault="009B377E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B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86CB1">
        <w:rPr>
          <w:rFonts w:ascii="Times New Roman" w:hAnsi="Times New Roman" w:cs="Times New Roman"/>
          <w:b/>
          <w:sz w:val="24"/>
          <w:szCs w:val="24"/>
        </w:rPr>
        <w:t>. Оценка кадрового обеспечения</w:t>
      </w:r>
    </w:p>
    <w:p w:rsidR="009B377E" w:rsidRPr="00486CB1" w:rsidRDefault="009B377E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 xml:space="preserve">На период самообследования в Гимназии работают 58 педагога, из них 15 – внутренних совместителей. Из них 4 человек имеет среднее специальное образование и обучается в педагогическом университете. В 2018 году аттестацию прошли 14 человек; на высшую- 7,  на первую-7. </w:t>
      </w:r>
    </w:p>
    <w:p w:rsidR="009B377E" w:rsidRPr="00486CB1" w:rsidRDefault="009B377E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 xml:space="preserve">Средний возраст педагогического состав 42. </w:t>
      </w:r>
    </w:p>
    <w:p w:rsidR="009B377E" w:rsidRPr="00486CB1" w:rsidRDefault="009B377E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В целях повышения качества образовательной деятельности в Гимназии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Гимназии и требованиями действующего законодательства.</w:t>
      </w:r>
    </w:p>
    <w:p w:rsidR="009B377E" w:rsidRPr="00486CB1" w:rsidRDefault="009B377E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9B377E" w:rsidRPr="00486CB1" w:rsidRDefault="009B377E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86CB1">
        <w:rPr>
          <w:rFonts w:ascii="Times New Roman" w:hAnsi="Times New Roman" w:cs="Times New Roman"/>
          <w:sz w:val="24"/>
          <w:szCs w:val="24"/>
        </w:rPr>
        <w:t>на сохранение, укрепление и развитие кадрового потенциала;</w:t>
      </w:r>
    </w:p>
    <w:p w:rsidR="009B377E" w:rsidRPr="00486CB1" w:rsidRDefault="009B377E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86CB1">
        <w:rPr>
          <w:rFonts w:ascii="Times New Roman" w:hAnsi="Times New Roman" w:cs="Times New Roman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9B377E" w:rsidRPr="00486CB1" w:rsidRDefault="009B377E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86CB1">
        <w:rPr>
          <w:rFonts w:ascii="Times New Roman" w:hAnsi="Times New Roman" w:cs="Times New Roman"/>
          <w:sz w:val="24"/>
          <w:szCs w:val="24"/>
        </w:rPr>
        <w:t>повышения уровня квалификации персонала.</w:t>
      </w:r>
    </w:p>
    <w:p w:rsidR="009B377E" w:rsidRPr="00486CB1" w:rsidRDefault="009B377E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lastRenderedPageBreak/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9B377E" w:rsidRPr="00486CB1" w:rsidRDefault="009B377E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86CB1">
        <w:rPr>
          <w:rFonts w:ascii="Times New Roman" w:hAnsi="Times New Roman" w:cs="Times New Roman"/>
          <w:sz w:val="24"/>
          <w:szCs w:val="24"/>
        </w:rPr>
        <w:t>образовательная деятельность в Гимназии обеспечена квалифицированным профессиональным педагогическим составом;</w:t>
      </w:r>
    </w:p>
    <w:p w:rsidR="009B377E" w:rsidRPr="00486CB1" w:rsidRDefault="009B377E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sz w:val="24"/>
          <w:szCs w:val="24"/>
        </w:rPr>
        <w:t xml:space="preserve">− в </w:t>
      </w:r>
      <w:r w:rsidRPr="00486CB1">
        <w:rPr>
          <w:rFonts w:ascii="Times New Roman" w:hAnsi="Times New Roman" w:cs="Times New Roman"/>
          <w:sz w:val="24"/>
          <w:szCs w:val="24"/>
        </w:rPr>
        <w:t>Гимназии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9B377E" w:rsidRPr="00486CB1" w:rsidRDefault="009B377E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86CB1">
        <w:rPr>
          <w:rFonts w:ascii="Times New Roman" w:hAnsi="Times New Roman" w:cs="Times New Roman"/>
          <w:sz w:val="24"/>
          <w:szCs w:val="24"/>
        </w:rPr>
        <w:t>кадровый потенциал Гимназии динамично развивается на основе целенаправленной работы по повышению квалификации педагогов.</w:t>
      </w:r>
    </w:p>
    <w:p w:rsidR="00B60E7B" w:rsidRDefault="00B60E7B" w:rsidP="00B60E7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E7B" w:rsidRPr="00B60E7B" w:rsidRDefault="00B60E7B" w:rsidP="00B60E7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0E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Оценка кадрового обеспечения </w:t>
      </w:r>
      <w:r w:rsidRPr="00486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Филиалу Муниципального бюджетного общеобразовательного учреждения Гимназия муниципального района Чишминский район Республики Башкортостан Основная общеобразовательная школа с.Сафарово муниципального района Чишмински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 район Республики Башкортостан</w:t>
      </w:r>
    </w:p>
    <w:p w:rsidR="00B60E7B" w:rsidRPr="00B60E7B" w:rsidRDefault="00B60E7B" w:rsidP="00B60E7B">
      <w:pPr>
        <w:spacing w:after="0" w:line="0" w:lineRule="atLeast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период самообследования в Филиале работают 10 педагогов, из них  5 – внутренних совместителей. Из них 1 человек имеет среднее специальное образование.  </w:t>
      </w:r>
    </w:p>
    <w:p w:rsidR="00B60E7B" w:rsidRPr="00B60E7B" w:rsidRDefault="00B60E7B" w:rsidP="00B60E7B">
      <w:pPr>
        <w:spacing w:after="0" w:line="0" w:lineRule="atLeast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Средний возраст педагогического состава 50,5 лет. </w:t>
      </w:r>
    </w:p>
    <w:p w:rsidR="00B60E7B" w:rsidRPr="00B60E7B" w:rsidRDefault="00B60E7B" w:rsidP="00B60E7B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повышения качества образовательной деятельности в Филиале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Филиала и требованиями действующего законодательства.</w:t>
      </w:r>
    </w:p>
    <w:p w:rsidR="00B60E7B" w:rsidRPr="00B60E7B" w:rsidRDefault="00B60E7B" w:rsidP="00B60E7B">
      <w:pPr>
        <w:spacing w:after="0" w:line="0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принципы кадровой политики направлены:</w:t>
      </w:r>
    </w:p>
    <w:p w:rsidR="00B60E7B" w:rsidRPr="00B60E7B" w:rsidRDefault="00B60E7B" w:rsidP="00B60E7B">
      <w:pPr>
        <w:spacing w:after="0" w:line="0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E7B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>на сохранение, укрепление и развитие кадрового потенциала;</w:t>
      </w:r>
    </w:p>
    <w:p w:rsidR="00B60E7B" w:rsidRPr="00B60E7B" w:rsidRDefault="00B60E7B" w:rsidP="00B60E7B">
      <w:pPr>
        <w:spacing w:after="0" w:line="0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E7B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квалифицированного коллектива, способного работать в современных условиях;</w:t>
      </w:r>
    </w:p>
    <w:p w:rsidR="00B60E7B" w:rsidRPr="00B60E7B" w:rsidRDefault="00B60E7B" w:rsidP="00B60E7B">
      <w:pPr>
        <w:spacing w:after="0" w:line="0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E7B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повышения уровня квалификации персонала.</w:t>
      </w:r>
    </w:p>
    <w:p w:rsidR="00B60E7B" w:rsidRPr="00B60E7B" w:rsidRDefault="00B60E7B" w:rsidP="00B60E7B">
      <w:pPr>
        <w:spacing w:after="0" w:line="0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B60E7B" w:rsidRPr="00B60E7B" w:rsidRDefault="00B60E7B" w:rsidP="00B60E7B">
      <w:pPr>
        <w:spacing w:after="0" w:line="0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E7B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деятельность в Филиале обеспечена квалифицированным профессиональным педагогическим составом;</w:t>
      </w:r>
    </w:p>
    <w:p w:rsidR="00B60E7B" w:rsidRPr="00B60E7B" w:rsidRDefault="00B60E7B" w:rsidP="00B60E7B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B60E7B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>кадровый потенциал Филиала    развивается на основе целенаправленной работы по повышению квалификации педагогов,</w:t>
      </w:r>
    </w:p>
    <w:p w:rsidR="00B60E7B" w:rsidRPr="00B60E7B" w:rsidRDefault="00B60E7B" w:rsidP="00B60E7B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- есть потребность привлечения в школу молодых учителей взамен достигших возраста выхода на заслуженный отдых.</w:t>
      </w:r>
    </w:p>
    <w:p w:rsidR="003F77F4" w:rsidRPr="00486CB1" w:rsidRDefault="003F77F4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B1">
        <w:rPr>
          <w:rFonts w:ascii="Times New Roman" w:hAnsi="Times New Roman" w:cs="Times New Roman"/>
          <w:b/>
          <w:sz w:val="24"/>
          <w:szCs w:val="24"/>
        </w:rPr>
        <w:t>VIII. Оценка учебно-методического и библиотечно-информационного обеспечения</w:t>
      </w:r>
    </w:p>
    <w:p w:rsidR="003F77F4" w:rsidRPr="00486CB1" w:rsidRDefault="003F77F4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Общая характеристика:</w:t>
      </w:r>
    </w:p>
    <w:p w:rsidR="003F77F4" w:rsidRPr="00486CB1" w:rsidRDefault="003F77F4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− объем библиотечного фонда – 25668 единиц;</w:t>
      </w:r>
    </w:p>
    <w:p w:rsidR="003F77F4" w:rsidRPr="00486CB1" w:rsidRDefault="003F77F4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− книгообеспеченность – 79 процентов;</w:t>
      </w:r>
    </w:p>
    <w:p w:rsidR="003F77F4" w:rsidRPr="00486CB1" w:rsidRDefault="003F77F4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− обращаемость – 2 единиц в год;</w:t>
      </w:r>
    </w:p>
    <w:p w:rsidR="003F77F4" w:rsidRPr="00486CB1" w:rsidRDefault="003F77F4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− объем учебного фонда – 18353 единиц.</w:t>
      </w:r>
    </w:p>
    <w:p w:rsidR="003F77F4" w:rsidRPr="00486CB1" w:rsidRDefault="003F77F4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Фонд библиотеки формируется за счет федерального, республиканского, местного бюджета.</w:t>
      </w:r>
    </w:p>
    <w:p w:rsidR="003F77F4" w:rsidRPr="00486CB1" w:rsidRDefault="003F77F4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Состав фонда и его использование:</w:t>
      </w:r>
    </w:p>
    <w:p w:rsidR="00531A5C" w:rsidRPr="00486CB1" w:rsidRDefault="00531A5C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0"/>
        <w:gridCol w:w="2127"/>
        <w:gridCol w:w="2615"/>
      </w:tblGrid>
      <w:tr w:rsidR="003F77F4" w:rsidRPr="00486CB1" w:rsidTr="009339B5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Сколько экземпляров выдавалось за год</w:t>
            </w:r>
          </w:p>
        </w:tc>
      </w:tr>
      <w:tr w:rsidR="003F77F4" w:rsidRPr="00486CB1" w:rsidTr="009339B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18353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12934</w:t>
            </w:r>
          </w:p>
        </w:tc>
      </w:tr>
      <w:tr w:rsidR="003F77F4" w:rsidRPr="00486CB1" w:rsidTr="009339B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7076</w:t>
            </w:r>
          </w:p>
        </w:tc>
      </w:tr>
      <w:tr w:rsidR="003F77F4" w:rsidRPr="00486CB1" w:rsidTr="009339B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5865</w:t>
            </w:r>
          </w:p>
        </w:tc>
        <w:tc>
          <w:tcPr>
            <w:tcW w:w="2615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F4" w:rsidRPr="00486CB1" w:rsidTr="009339B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F77F4" w:rsidRPr="00486CB1" w:rsidRDefault="003F77F4" w:rsidP="00B60E7B">
            <w:pPr>
              <w:spacing w:after="0" w:line="0" w:lineRule="atLeast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3F77F4" w:rsidRPr="00486CB1" w:rsidRDefault="003F77F4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 приказом Минобрнауки от 31.03.2014 № 253.</w:t>
      </w:r>
    </w:p>
    <w:p w:rsidR="003F77F4" w:rsidRPr="00486CB1" w:rsidRDefault="003F77F4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 xml:space="preserve">В библиотеке имеются электронные образовательные ресурсы – 887 дисков. </w:t>
      </w:r>
    </w:p>
    <w:p w:rsidR="003F77F4" w:rsidRPr="00486CB1" w:rsidRDefault="003F77F4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Средний уровень посещаемости библиотеки – 35 человек в день.</w:t>
      </w:r>
    </w:p>
    <w:p w:rsidR="003F77F4" w:rsidRPr="00486CB1" w:rsidRDefault="003F77F4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222CF3" w:rsidRPr="00486CB1" w:rsidRDefault="00222CF3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B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486CB1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222CF3" w:rsidRPr="00486CB1" w:rsidRDefault="00222CF3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Материально-техническое обеспечение Гимназии позволяет реализовывать в полной мере образовательные програ</w:t>
      </w:r>
      <w:r w:rsidR="009339B5"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ммы. В Гимназии оборудованы 29  учебных кабинета, 23</w:t>
      </w: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них оснащен современной мультимедийной техникой, в том числе:</w:t>
      </w:r>
    </w:p>
    <w:p w:rsidR="00222CF3" w:rsidRPr="00486CB1" w:rsidRDefault="00222CF3" w:rsidP="00B60E7B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− </w:t>
      </w: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лаборатория по физике;</w:t>
      </w:r>
    </w:p>
    <w:p w:rsidR="00222CF3" w:rsidRPr="00486CB1" w:rsidRDefault="00222CF3" w:rsidP="00B60E7B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− </w:t>
      </w: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лаборатория по химии;</w:t>
      </w:r>
    </w:p>
    <w:p w:rsidR="00222CF3" w:rsidRPr="00486CB1" w:rsidRDefault="00222CF3" w:rsidP="00B60E7B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− </w:t>
      </w: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лаборатория по биологии;</w:t>
      </w:r>
    </w:p>
    <w:p w:rsidR="00222CF3" w:rsidRPr="00486CB1" w:rsidRDefault="00222CF3" w:rsidP="00B60E7B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− </w:t>
      </w: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два компьютерных класса;</w:t>
      </w:r>
    </w:p>
    <w:p w:rsidR="00222CF3" w:rsidRPr="00486CB1" w:rsidRDefault="00222CF3" w:rsidP="00B60E7B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− </w:t>
      </w: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столярная мастерская;</w:t>
      </w:r>
    </w:p>
    <w:p w:rsidR="00222CF3" w:rsidRPr="00486CB1" w:rsidRDefault="00222CF3" w:rsidP="00B60E7B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− </w:t>
      </w: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кабинет технологии для девочек;</w:t>
      </w:r>
    </w:p>
    <w:p w:rsidR="00222CF3" w:rsidRPr="00486CB1" w:rsidRDefault="00222CF3" w:rsidP="00B60E7B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− к</w:t>
      </w: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абинет ОБЖ.</w:t>
      </w:r>
    </w:p>
    <w:p w:rsidR="00222CF3" w:rsidRPr="00486CB1" w:rsidRDefault="00222CF3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На первом  этаже здания оборудованы спортивный зал и в рекреации первого этажа  дополнительный спортивный зал для учащихся начальных классов. На второмимеется совмещенный со столовой актовый зал и  пищеблок.</w:t>
      </w:r>
    </w:p>
    <w:p w:rsidR="00222CF3" w:rsidRDefault="00222CF3" w:rsidP="00B60E7B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B1">
        <w:rPr>
          <w:rFonts w:ascii="Times New Roman" w:hAnsi="Times New Roman" w:cs="Times New Roman"/>
          <w:color w:val="000000" w:themeColor="text1"/>
          <w:sz w:val="24"/>
          <w:szCs w:val="24"/>
        </w:rPr>
        <w:t>Асфальтированная площадка для игр на территории Школы оборудована полосой препятствий: металлические шесты, две лестницы, четыре дуги для подлезания, лабиринт.</w:t>
      </w:r>
    </w:p>
    <w:p w:rsidR="00B60E7B" w:rsidRPr="00486CB1" w:rsidRDefault="00B60E7B" w:rsidP="00B60E7B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E7B" w:rsidRPr="00B60E7B" w:rsidRDefault="00B60E7B" w:rsidP="00B60E7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0E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Оценка материально-технической базы </w:t>
      </w:r>
      <w:r w:rsidRPr="00486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Филиалу Муниципального бюджетного общеобразовательного учреждения Гимназия муниципального района Чишминский район Республики Башкортостан Основная общеобразовательная школа с.Сафарово муниципального района Чишмински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 район Республики Башкортостан</w:t>
      </w:r>
    </w:p>
    <w:p w:rsidR="00B60E7B" w:rsidRPr="00B60E7B" w:rsidRDefault="00B60E7B" w:rsidP="00B60E7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E7B" w:rsidRPr="00B60E7B" w:rsidRDefault="00B60E7B" w:rsidP="00B60E7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Материально-техническое обеспечение Филиала позволяет реализовывать в полной мере образовательные программы. В Филиале оборудованы 3 учебных кабинета мультимедийными проекторами, 1  кабинет начальных классов оснащен современной интерактивной доской,  </w:t>
      </w:r>
      <w:r w:rsidRPr="00B60E7B">
        <w:rPr>
          <w:rFonts w:ascii="Times New Roman" w:eastAsia="Times New Roman" w:hAnsi="Times New Roman" w:cs="Times New Roman"/>
          <w:sz w:val="24"/>
          <w:szCs w:val="24"/>
        </w:rPr>
        <w:t xml:space="preserve">один </w:t>
      </w: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компьютерный класс;</w:t>
      </w:r>
      <w:r w:rsidRPr="00B6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>столярная мастерская;</w:t>
      </w:r>
      <w:r w:rsidRPr="00B6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>кабинет технологии для девочек. Работает интернет.</w:t>
      </w:r>
    </w:p>
    <w:p w:rsidR="00B60E7B" w:rsidRPr="00B60E7B" w:rsidRDefault="00B60E7B" w:rsidP="00B60E7B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На первом  этаже здания оборудованы спортивный зал, совмещенный со столовой актовый зал и  пищеблок.</w:t>
      </w:r>
    </w:p>
    <w:p w:rsidR="00B60E7B" w:rsidRPr="00B60E7B" w:rsidRDefault="00B60E7B" w:rsidP="00B60E7B">
      <w:pPr>
        <w:spacing w:after="0" w:line="0" w:lineRule="atLeast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Спортивная  площадка для игр на территории Филиала оборудована  футбольно-баскетбольными участками, полосой препятствия, лестницы для лазания, участком для прыжков в длину.</w:t>
      </w:r>
    </w:p>
    <w:p w:rsidR="009B377E" w:rsidRPr="00486CB1" w:rsidRDefault="009B377E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B1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9B377E" w:rsidRPr="00486CB1" w:rsidRDefault="009B377E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Данные приведены по состоянию на 29 декабря 2018 года.</w:t>
      </w:r>
    </w:p>
    <w:p w:rsidR="009B377E" w:rsidRPr="00486CB1" w:rsidRDefault="009B377E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3"/>
        <w:gridCol w:w="2351"/>
        <w:gridCol w:w="3204"/>
      </w:tblGrid>
      <w:tr w:rsidR="009B377E" w:rsidRPr="00486CB1" w:rsidTr="009339B5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9B377E" w:rsidRPr="00486CB1" w:rsidTr="009339B5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500(59%)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ЕГЭ выпускников 11 класса по математике (профиль)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9 (14%)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14 (38%)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494 (54%)</w:t>
            </w:r>
          </w:p>
        </w:tc>
      </w:tr>
      <w:tr w:rsidR="009B377E" w:rsidRPr="00486CB1" w:rsidTr="009339B5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B377E" w:rsidRPr="00486CB1" w:rsidTr="009339B5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12 (1,3%)</w:t>
            </w:r>
          </w:p>
        </w:tc>
      </w:tr>
      <w:tr w:rsidR="009B377E" w:rsidRPr="00486CB1" w:rsidTr="009339B5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2 (0,2%)</w:t>
            </w:r>
          </w:p>
        </w:tc>
      </w:tr>
      <w:tr w:rsidR="009B377E" w:rsidRPr="00486CB1" w:rsidTr="009339B5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2 (0,2%)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447 (54%)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71 (7%)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B377E" w:rsidRPr="00486CB1" w:rsidTr="009339B5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7E" w:rsidRPr="00486CB1" w:rsidTr="009339B5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B377E" w:rsidRPr="00486CB1" w:rsidTr="009339B5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B377E" w:rsidRPr="00486CB1" w:rsidTr="009339B5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377E" w:rsidRPr="00486CB1" w:rsidTr="009339B5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377E" w:rsidRPr="00486CB1" w:rsidTr="009339B5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7E" w:rsidRPr="00486CB1" w:rsidTr="009339B5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43 (70%)</w:t>
            </w:r>
          </w:p>
        </w:tc>
      </w:tr>
      <w:tr w:rsidR="009B377E" w:rsidRPr="00486CB1" w:rsidTr="009339B5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16 (26%)</w:t>
            </w:r>
          </w:p>
        </w:tc>
      </w:tr>
      <w:tr w:rsidR="009B377E" w:rsidRPr="00486CB1" w:rsidTr="009339B5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7E" w:rsidRPr="00486CB1" w:rsidTr="009339B5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10 (16%)</w:t>
            </w:r>
          </w:p>
        </w:tc>
      </w:tr>
      <w:tr w:rsidR="009B377E" w:rsidRPr="00486CB1" w:rsidTr="009339B5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16 (26%)</w:t>
            </w:r>
          </w:p>
        </w:tc>
      </w:tr>
      <w:tr w:rsidR="009B377E" w:rsidRPr="00486CB1" w:rsidTr="009339B5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B377E" w:rsidRPr="00486CB1" w:rsidTr="009339B5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13 (21%)</w:t>
            </w:r>
          </w:p>
        </w:tc>
      </w:tr>
      <w:tr w:rsidR="009B377E" w:rsidRPr="00486CB1" w:rsidTr="009339B5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8 (13%)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58 (100%)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sz w:val="24"/>
                <w:szCs w:val="24"/>
              </w:rPr>
              <w:t>58 (100%)</w:t>
            </w:r>
          </w:p>
        </w:tc>
      </w:tr>
      <w:tr w:rsidR="009B377E" w:rsidRPr="00486CB1" w:rsidTr="009339B5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3D5A1C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573B79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9B377E" w:rsidRPr="00486CB1" w:rsidTr="009339B5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9B377E" w:rsidRPr="00486CB1" w:rsidTr="009339B5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9B377E" w:rsidRPr="00486CB1" w:rsidTr="009339B5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9B377E" w:rsidRPr="00486CB1" w:rsidTr="009339B5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9B377E" w:rsidRPr="00486CB1" w:rsidTr="009339B5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9B377E" w:rsidRPr="00486CB1" w:rsidTr="009339B5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957B62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</w:t>
            </w:r>
            <w:r w:rsidR="009B377E"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(100%)</w:t>
            </w:r>
          </w:p>
        </w:tc>
      </w:tr>
      <w:tr w:rsidR="009B377E" w:rsidRPr="00486CB1" w:rsidTr="009339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377E" w:rsidRPr="00486CB1" w:rsidRDefault="009B377E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7E" w:rsidRPr="00486CB1" w:rsidRDefault="00313F01" w:rsidP="00B60E7B">
            <w:pPr>
              <w:spacing w:after="0" w:line="0" w:lineRule="atLeast"/>
              <w:ind w:firstLine="6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8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</w:t>
            </w:r>
          </w:p>
        </w:tc>
      </w:tr>
    </w:tbl>
    <w:p w:rsidR="009B377E" w:rsidRPr="00486CB1" w:rsidRDefault="009B377E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Анализ показателей указывает на то, что Гимназия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9B377E" w:rsidRDefault="009B377E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CB1">
        <w:rPr>
          <w:rFonts w:ascii="Times New Roman" w:hAnsi="Times New Roman" w:cs="Times New Roman"/>
          <w:sz w:val="24"/>
          <w:szCs w:val="24"/>
        </w:rPr>
        <w:t>Гимназия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B60E7B" w:rsidRPr="00B60E7B" w:rsidRDefault="00B60E7B" w:rsidP="00B60E7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0E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Результаты анализа показателей деятельности организации</w:t>
      </w:r>
    </w:p>
    <w:p w:rsidR="00B60E7B" w:rsidRPr="00B60E7B" w:rsidRDefault="00B60E7B" w:rsidP="00B60E7B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>Данные приведены по состоянию на 29 декабря 2018 года.</w:t>
      </w:r>
    </w:p>
    <w:p w:rsidR="00B60E7B" w:rsidRPr="00B60E7B" w:rsidRDefault="00B60E7B" w:rsidP="00B60E7B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3"/>
        <w:gridCol w:w="2351"/>
        <w:gridCol w:w="3204"/>
      </w:tblGrid>
      <w:tr w:rsidR="00B60E7B" w:rsidRPr="00B60E7B" w:rsidTr="00D10F5E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</w:tr>
      <w:tr w:rsidR="00B60E7B" w:rsidRPr="00B60E7B" w:rsidTr="00D10F5E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 (42%)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(0%)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(0%)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(0%)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(40%)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 (25%)</w:t>
            </w:r>
          </w:p>
        </w:tc>
      </w:tr>
      <w:tr w:rsidR="00B60E7B" w:rsidRPr="00B60E7B" w:rsidTr="00D10F5E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B60E7B" w:rsidRPr="00B60E7B" w:rsidTr="00D10F5E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 (3%)</w:t>
            </w:r>
          </w:p>
        </w:tc>
      </w:tr>
      <w:tr w:rsidR="00B60E7B" w:rsidRPr="00B60E7B" w:rsidTr="00D10F5E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60E7B" w:rsidRPr="00B60E7B" w:rsidTr="00D10F5E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(0%)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(0%)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(0%)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(0%)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(0%)</w:t>
            </w:r>
          </w:p>
        </w:tc>
      </w:tr>
      <w:tr w:rsidR="00B60E7B" w:rsidRPr="00B60E7B" w:rsidTr="00D10F5E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E7B" w:rsidRPr="00B60E7B" w:rsidTr="00D10F5E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60E7B" w:rsidRPr="00B60E7B" w:rsidTr="00D10F5E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60E7B" w:rsidRPr="00B60E7B" w:rsidTr="00D10F5E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60E7B" w:rsidRPr="00B60E7B" w:rsidTr="00D10F5E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0E7B" w:rsidRPr="00B60E7B" w:rsidTr="00D10F5E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E7B" w:rsidRPr="00B60E7B" w:rsidTr="00D10F5E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(80%)</w:t>
            </w:r>
          </w:p>
        </w:tc>
      </w:tr>
      <w:tr w:rsidR="00B60E7B" w:rsidRPr="00B60E7B" w:rsidTr="00D10F5E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(20%)</w:t>
            </w:r>
          </w:p>
        </w:tc>
      </w:tr>
      <w:tr w:rsidR="00B60E7B" w:rsidRPr="00B60E7B" w:rsidTr="00D10F5E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E7B" w:rsidRPr="00B60E7B" w:rsidTr="00D10F5E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(0%)</w:t>
            </w:r>
          </w:p>
        </w:tc>
      </w:tr>
      <w:tr w:rsidR="00B60E7B" w:rsidRPr="00B60E7B" w:rsidTr="00D10F5E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3(30%)</w:t>
            </w:r>
          </w:p>
        </w:tc>
      </w:tr>
      <w:tr w:rsidR="00B60E7B" w:rsidRPr="00B60E7B" w:rsidTr="00D10F5E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E7B" w:rsidRPr="00B60E7B" w:rsidTr="00D10F5E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0(0%)</w:t>
            </w:r>
          </w:p>
        </w:tc>
      </w:tr>
      <w:tr w:rsidR="00B60E7B" w:rsidRPr="00B60E7B" w:rsidTr="00D10F5E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3(31%)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11(100%)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(100%)</w:t>
            </w:r>
          </w:p>
        </w:tc>
      </w:tr>
      <w:tr w:rsidR="00B60E7B" w:rsidRPr="00B60E7B" w:rsidTr="00D10F5E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Инфраструктура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0,175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B60E7B" w:rsidRPr="00B60E7B" w:rsidTr="00D10F5E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60E7B" w:rsidRPr="00B60E7B" w:rsidTr="00D10F5E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60E7B" w:rsidRPr="00B60E7B" w:rsidTr="00D10F5E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− медиатеки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60E7B" w:rsidRPr="00B60E7B" w:rsidTr="00D10F5E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60E7B" w:rsidRPr="00B60E7B" w:rsidTr="00D10F5E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60E7B" w:rsidRPr="00B60E7B" w:rsidTr="00D10F5E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79(100%)</w:t>
            </w:r>
          </w:p>
        </w:tc>
      </w:tr>
      <w:tr w:rsidR="00B60E7B" w:rsidRPr="00B60E7B" w:rsidTr="00D10F5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7B" w:rsidRPr="00B60E7B" w:rsidRDefault="00B60E7B" w:rsidP="00B60E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3,13</w:t>
            </w:r>
          </w:p>
        </w:tc>
      </w:tr>
    </w:tbl>
    <w:p w:rsidR="00B60E7B" w:rsidRPr="00B60E7B" w:rsidRDefault="00B60E7B" w:rsidP="00B60E7B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показателей указывает на то, что Филиал 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B60E7B" w:rsidRPr="00B60E7B" w:rsidRDefault="00B60E7B" w:rsidP="00B60E7B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E7B">
        <w:rPr>
          <w:rFonts w:ascii="Times New Roman" w:eastAsia="Calibri" w:hAnsi="Times New Roman" w:cs="Times New Roman"/>
          <w:sz w:val="24"/>
          <w:szCs w:val="24"/>
          <w:lang w:eastAsia="en-US"/>
        </w:rPr>
        <w:t>Филиал 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B60E7B" w:rsidRPr="00486CB1" w:rsidRDefault="00B60E7B" w:rsidP="00B60E7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77E" w:rsidRPr="00486CB1" w:rsidRDefault="009B377E" w:rsidP="00B60E7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AD08B9" w:rsidRPr="00486CB1" w:rsidRDefault="00AD08B9" w:rsidP="00B60E7B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AD08B9" w:rsidRPr="00486CB1" w:rsidSect="003D2BAD">
      <w:footerReference w:type="default" r:id="rId9"/>
      <w:pgSz w:w="16838" w:h="11906" w:orient="landscape"/>
      <w:pgMar w:top="426" w:right="113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3E" w:rsidRDefault="0075263E">
      <w:pPr>
        <w:spacing w:after="0" w:line="240" w:lineRule="auto"/>
      </w:pPr>
      <w:r>
        <w:separator/>
      </w:r>
    </w:p>
  </w:endnote>
  <w:endnote w:type="continuationSeparator" w:id="0">
    <w:p w:rsidR="0075263E" w:rsidRDefault="0075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B1" w:rsidRDefault="00486CB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B4D00">
      <w:rPr>
        <w:noProof/>
      </w:rPr>
      <w:t>1</w:t>
    </w:r>
    <w:r>
      <w:rPr>
        <w:noProof/>
      </w:rPr>
      <w:fldChar w:fldCharType="end"/>
    </w:r>
  </w:p>
  <w:p w:rsidR="00486CB1" w:rsidRDefault="00486C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3E" w:rsidRDefault="0075263E">
      <w:pPr>
        <w:spacing w:after="0" w:line="240" w:lineRule="auto"/>
      </w:pPr>
      <w:r>
        <w:separator/>
      </w:r>
    </w:p>
  </w:footnote>
  <w:footnote w:type="continuationSeparator" w:id="0">
    <w:p w:rsidR="0075263E" w:rsidRDefault="0075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F3"/>
    <w:rsid w:val="00036837"/>
    <w:rsid w:val="000D4DAD"/>
    <w:rsid w:val="0015115B"/>
    <w:rsid w:val="001731B2"/>
    <w:rsid w:val="001A1197"/>
    <w:rsid w:val="001D6448"/>
    <w:rsid w:val="00215DAC"/>
    <w:rsid w:val="00222CF3"/>
    <w:rsid w:val="002936A7"/>
    <w:rsid w:val="00310678"/>
    <w:rsid w:val="00313F01"/>
    <w:rsid w:val="003D2BAD"/>
    <w:rsid w:val="003D5A1C"/>
    <w:rsid w:val="003F77F4"/>
    <w:rsid w:val="0043285F"/>
    <w:rsid w:val="00454EFB"/>
    <w:rsid w:val="00486CB1"/>
    <w:rsid w:val="00531A5C"/>
    <w:rsid w:val="00554295"/>
    <w:rsid w:val="00573B79"/>
    <w:rsid w:val="00574870"/>
    <w:rsid w:val="006F36F7"/>
    <w:rsid w:val="0075263E"/>
    <w:rsid w:val="007D4199"/>
    <w:rsid w:val="0084002F"/>
    <w:rsid w:val="00851A6C"/>
    <w:rsid w:val="008856CE"/>
    <w:rsid w:val="008B4D00"/>
    <w:rsid w:val="008D7810"/>
    <w:rsid w:val="009339B5"/>
    <w:rsid w:val="00957B62"/>
    <w:rsid w:val="009B377E"/>
    <w:rsid w:val="009C227F"/>
    <w:rsid w:val="00A94485"/>
    <w:rsid w:val="00AC184D"/>
    <w:rsid w:val="00AD08B9"/>
    <w:rsid w:val="00AE2247"/>
    <w:rsid w:val="00B60E7B"/>
    <w:rsid w:val="00BD69B0"/>
    <w:rsid w:val="00BE6F90"/>
    <w:rsid w:val="00C14F45"/>
    <w:rsid w:val="00C4760D"/>
    <w:rsid w:val="00C623FF"/>
    <w:rsid w:val="00C7052E"/>
    <w:rsid w:val="00EB07EE"/>
    <w:rsid w:val="00F7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75C7"/>
  <w15:docId w15:val="{BBCC63F9-35B6-406D-850E-53AB895F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7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CF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CF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222CF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22CF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22CF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222CF3"/>
    <w:rPr>
      <w:rFonts w:ascii="Times New Roman" w:eastAsia="Times New Roman" w:hAnsi="Times New Roman" w:cs="Times New Roman"/>
      <w:b/>
      <w:bCs/>
    </w:rPr>
  </w:style>
  <w:style w:type="character" w:styleId="a3">
    <w:name w:val="Hyperlink"/>
    <w:uiPriority w:val="99"/>
    <w:unhideWhenUsed/>
    <w:rsid w:val="00222C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2CF3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22CF3"/>
    <w:rPr>
      <w:rFonts w:ascii="Tahoma" w:eastAsia="Calibri" w:hAnsi="Tahoma" w:cs="Times New Roman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22CF3"/>
    <w:pPr>
      <w:ind w:left="720"/>
      <w:contextualSpacing/>
    </w:pPr>
    <w:rPr>
      <w:rFonts w:ascii="Arial" w:eastAsia="Calibri" w:hAnsi="Arial" w:cs="Arial"/>
      <w:sz w:val="24"/>
      <w:lang w:eastAsia="en-US"/>
    </w:rPr>
  </w:style>
  <w:style w:type="table" w:styleId="a7">
    <w:name w:val="Table Grid"/>
    <w:basedOn w:val="a1"/>
    <w:uiPriority w:val="59"/>
    <w:rsid w:val="00222C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222CF3"/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CF3"/>
    <w:rPr>
      <w:rFonts w:ascii="Arial" w:eastAsia="Calibri" w:hAnsi="Arial" w:cs="Times New Roman"/>
      <w:sz w:val="20"/>
      <w:szCs w:val="20"/>
      <w:lang w:eastAsia="en-US"/>
    </w:rPr>
  </w:style>
  <w:style w:type="character" w:styleId="aa">
    <w:name w:val="annotation reference"/>
    <w:uiPriority w:val="99"/>
    <w:semiHidden/>
    <w:unhideWhenUsed/>
    <w:rsid w:val="00222CF3"/>
    <w:rPr>
      <w:sz w:val="16"/>
      <w:szCs w:val="16"/>
    </w:rPr>
  </w:style>
  <w:style w:type="paragraph" w:styleId="ab">
    <w:name w:val="Normal (Web)"/>
    <w:basedOn w:val="a"/>
    <w:uiPriority w:val="99"/>
    <w:unhideWhenUsed/>
    <w:rsid w:val="00222C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22CF3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222CF3"/>
    <w:rPr>
      <w:rFonts w:ascii="Arial" w:eastAsia="Calibri" w:hAnsi="Arial" w:cs="Times New Roman"/>
      <w:b/>
      <w:bCs/>
      <w:sz w:val="20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222CF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222CF3"/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rsid w:val="00222C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222CF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3C36-88C1-4702-9F8E-82C0C257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6830</Words>
  <Characters>38934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5</cp:revision>
  <cp:lastPrinted>2019-09-01T12:33:00Z</cp:lastPrinted>
  <dcterms:created xsi:type="dcterms:W3CDTF">2019-09-18T00:51:00Z</dcterms:created>
  <dcterms:modified xsi:type="dcterms:W3CDTF">2019-09-18T02:52:00Z</dcterms:modified>
</cp:coreProperties>
</file>